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55E" w:rsidRPr="00BE655E" w:rsidRDefault="00514DE0" w:rsidP="00BE655E">
      <w:pPr>
        <w:pStyle w:val="BDCoverHeading"/>
        <w:spacing w:line="240" w:lineRule="auto"/>
        <w:jc w:val="left"/>
        <w:rPr>
          <w:szCs w:val="56"/>
        </w:rPr>
      </w:pPr>
      <w:r>
        <w:rPr>
          <w:szCs w:val="56"/>
        </w:rPr>
        <w:t>Perenco UK Pension Plan</w:t>
      </w:r>
      <w:r w:rsidR="00BE655E" w:rsidRPr="00BE655E">
        <w:rPr>
          <w:szCs w:val="56"/>
        </w:rPr>
        <w:t xml:space="preserve"> (the </w:t>
      </w:r>
      <w:r w:rsidR="007B3545">
        <w:rPr>
          <w:szCs w:val="56"/>
        </w:rPr>
        <w:t>Plan</w:t>
      </w:r>
      <w:r w:rsidR="00BE655E" w:rsidRPr="00BE655E">
        <w:rPr>
          <w:szCs w:val="56"/>
        </w:rPr>
        <w:t>)</w:t>
      </w:r>
    </w:p>
    <w:p w:rsidR="00D66A4E" w:rsidRPr="00D66A4E" w:rsidRDefault="00D66A4E" w:rsidP="00D66A4E">
      <w:pPr>
        <w:pStyle w:val="BDBody"/>
        <w:rPr>
          <w:rFonts w:cs="Tahoma"/>
          <w:sz w:val="32"/>
          <w:szCs w:val="32"/>
        </w:rPr>
      </w:pPr>
      <w:r w:rsidRPr="00D66A4E">
        <w:rPr>
          <w:rFonts w:cs="Tahoma"/>
          <w:sz w:val="32"/>
          <w:szCs w:val="32"/>
        </w:rPr>
        <w:t>Privacy Notice</w:t>
      </w:r>
    </w:p>
    <w:tbl>
      <w:tblPr>
        <w:tblStyle w:val="TableGrid"/>
        <w:tblW w:w="0" w:type="auto"/>
        <w:tblBorders>
          <w:top w:val="dotted" w:sz="12" w:space="0" w:color="A5A7A8"/>
          <w:left w:val="dotted" w:sz="12" w:space="0" w:color="A5A7A8"/>
          <w:bottom w:val="dotted" w:sz="12" w:space="0" w:color="A5A7A8"/>
          <w:right w:val="dotted" w:sz="12" w:space="0" w:color="A5A7A8"/>
          <w:insideH w:val="dotted" w:sz="12" w:space="0" w:color="A5A7A8"/>
          <w:insideV w:val="dotted" w:sz="12" w:space="0" w:color="A5A7A8"/>
        </w:tblBorders>
        <w:shd w:val="clear" w:color="auto" w:fill="E9E9EA"/>
        <w:tblCellMar>
          <w:top w:w="113" w:type="dxa"/>
          <w:bottom w:w="227" w:type="dxa"/>
        </w:tblCellMar>
        <w:tblLook w:val="04A0" w:firstRow="1" w:lastRow="0" w:firstColumn="1" w:lastColumn="0" w:noHBand="0" w:noVBand="1"/>
      </w:tblPr>
      <w:tblGrid>
        <w:gridCol w:w="10762"/>
      </w:tblGrid>
      <w:tr w:rsidR="004D7593" w:rsidRPr="004D7593" w:rsidTr="00BE655E">
        <w:trPr>
          <w:trHeight w:val="3438"/>
        </w:trPr>
        <w:tc>
          <w:tcPr>
            <w:tcW w:w="10762" w:type="dxa"/>
            <w:shd w:val="clear" w:color="auto" w:fill="E9E9EA"/>
          </w:tcPr>
          <w:p w:rsidR="00BE655E" w:rsidRPr="0010483F" w:rsidRDefault="00BE655E" w:rsidP="00BE655E">
            <w:pPr>
              <w:pStyle w:val="BDMainHeading"/>
              <w:rPr>
                <w:rFonts w:ascii="Bliss 2 Regular" w:eastAsiaTheme="minorHAnsi" w:hAnsi="Bliss 2 Regular" w:cstheme="minorBidi"/>
                <w:color w:val="auto"/>
                <w:sz w:val="21"/>
                <w:szCs w:val="21"/>
              </w:rPr>
            </w:pPr>
            <w:bookmarkStart w:id="0" w:name="SubSubHeading"/>
            <w:bookmarkEnd w:id="0"/>
            <w:r w:rsidRPr="003C74A4">
              <w:rPr>
                <w:rFonts w:ascii="Bliss 2 Regular" w:hAnsi="Bliss 2 Regular"/>
                <w:color w:val="auto"/>
                <w:sz w:val="21"/>
                <w:szCs w:val="21"/>
              </w:rPr>
              <w:t xml:space="preserve">This notice explains how </w:t>
            </w:r>
            <w:r w:rsidR="00514DE0">
              <w:rPr>
                <w:rFonts w:ascii="Bliss 2 Regular" w:hAnsi="Bliss 2 Regular"/>
                <w:color w:val="auto"/>
                <w:sz w:val="21"/>
                <w:szCs w:val="21"/>
              </w:rPr>
              <w:t>Perenco UK Pension Trustee Limited,</w:t>
            </w:r>
            <w:r w:rsidRPr="003C74A4">
              <w:rPr>
                <w:rFonts w:ascii="Bliss 2 Regular" w:eastAsiaTheme="minorHAnsi" w:hAnsi="Bliss 2 Regular" w:cstheme="minorBidi"/>
                <w:color w:val="EB218A"/>
                <w:sz w:val="21"/>
                <w:szCs w:val="21"/>
              </w:rPr>
              <w:t xml:space="preserve"> </w:t>
            </w:r>
            <w:r w:rsidRPr="00514DE0">
              <w:rPr>
                <w:rFonts w:ascii="Bliss 2 Regular" w:eastAsiaTheme="minorHAnsi" w:hAnsi="Bliss 2 Regular" w:cstheme="minorBidi"/>
                <w:color w:val="auto"/>
                <w:sz w:val="21"/>
                <w:szCs w:val="21"/>
              </w:rPr>
              <w:t xml:space="preserve">the Trustee of the </w:t>
            </w:r>
            <w:r w:rsidR="007B3545">
              <w:rPr>
                <w:rFonts w:ascii="Bliss 2 Regular" w:eastAsiaTheme="minorHAnsi" w:hAnsi="Bliss 2 Regular" w:cstheme="minorBidi"/>
                <w:color w:val="auto"/>
                <w:sz w:val="21"/>
                <w:szCs w:val="21"/>
              </w:rPr>
              <w:t>Plan</w:t>
            </w:r>
            <w:r w:rsidRPr="00514DE0">
              <w:rPr>
                <w:rFonts w:ascii="Bliss 2 Regular" w:eastAsiaTheme="minorHAnsi" w:hAnsi="Bliss 2 Regular" w:cstheme="minorBidi"/>
                <w:color w:val="auto"/>
                <w:sz w:val="21"/>
                <w:szCs w:val="21"/>
              </w:rPr>
              <w:t>, uses and protects</w:t>
            </w:r>
            <w:r w:rsidRPr="003C74A4">
              <w:rPr>
                <w:rFonts w:ascii="Bliss 2 Regular" w:hAnsi="Bliss 2 Regular"/>
                <w:color w:val="auto"/>
                <w:sz w:val="21"/>
                <w:szCs w:val="21"/>
              </w:rPr>
              <w:t xml:space="preserve"> the personal information that </w:t>
            </w:r>
            <w:r w:rsidR="00514DE0" w:rsidRPr="00514DE0">
              <w:rPr>
                <w:rFonts w:ascii="Bliss 2 Regular" w:eastAsiaTheme="minorHAnsi" w:hAnsi="Bliss 2 Regular" w:cstheme="minorBidi"/>
                <w:color w:val="auto"/>
                <w:sz w:val="21"/>
                <w:szCs w:val="21"/>
              </w:rPr>
              <w:t>it holds</w:t>
            </w:r>
            <w:r w:rsidRPr="003C74A4">
              <w:rPr>
                <w:rFonts w:ascii="Bliss 2 Regular" w:hAnsi="Bliss 2 Regular"/>
                <w:color w:val="auto"/>
                <w:sz w:val="21"/>
                <w:szCs w:val="21"/>
              </w:rPr>
              <w:t xml:space="preserve"> about members and other beneficiaries of the </w:t>
            </w:r>
            <w:r w:rsidR="007B3545">
              <w:rPr>
                <w:rFonts w:ascii="Bliss 2 Regular" w:hAnsi="Bliss 2 Regular"/>
                <w:color w:val="auto"/>
                <w:sz w:val="21"/>
                <w:szCs w:val="21"/>
              </w:rPr>
              <w:t>Plan</w:t>
            </w:r>
            <w:r w:rsidRPr="003C74A4">
              <w:rPr>
                <w:rFonts w:ascii="Bliss 2 Regular" w:hAnsi="Bliss 2 Regular"/>
                <w:color w:val="auto"/>
                <w:sz w:val="21"/>
                <w:szCs w:val="21"/>
              </w:rPr>
              <w:t>.</w:t>
            </w:r>
            <w:r w:rsidRPr="003C74A4">
              <w:rPr>
                <w:rFonts w:ascii="Bliss 2 Regular" w:eastAsiaTheme="minorHAnsi" w:hAnsi="Bliss 2 Regular" w:cstheme="minorBidi"/>
                <w:color w:val="EB218A"/>
                <w:sz w:val="21"/>
                <w:szCs w:val="21"/>
              </w:rPr>
              <w:t xml:space="preserve"> </w:t>
            </w:r>
            <w:r w:rsidRPr="00514DE0">
              <w:rPr>
                <w:rFonts w:ascii="Bliss 2 Regular" w:eastAsiaTheme="minorHAnsi" w:hAnsi="Bliss 2 Regular" w:cstheme="minorBidi"/>
                <w:color w:val="auto"/>
                <w:sz w:val="21"/>
                <w:szCs w:val="21"/>
              </w:rPr>
              <w:t>Contact details for the Trustee are set out at the end of this notice.</w:t>
            </w:r>
          </w:p>
          <w:p w:rsidR="00BE655E" w:rsidRPr="00BE655E" w:rsidRDefault="00BE655E" w:rsidP="00BE655E">
            <w:pPr>
              <w:pStyle w:val="BDMainHeading"/>
              <w:rPr>
                <w:rFonts w:ascii="Bliss 2 Regular" w:hAnsi="Bliss 2 Regular"/>
                <w:color w:val="auto"/>
                <w:sz w:val="21"/>
                <w:szCs w:val="21"/>
              </w:rPr>
            </w:pPr>
            <w:r w:rsidRPr="00514DE0">
              <w:rPr>
                <w:rFonts w:ascii="Bliss 2 Regular" w:eastAsiaTheme="minorHAnsi" w:hAnsi="Bliss 2 Regular" w:cstheme="minorBidi"/>
                <w:color w:val="auto"/>
                <w:sz w:val="21"/>
                <w:szCs w:val="21"/>
              </w:rPr>
              <w:t>The Trustee is</w:t>
            </w:r>
            <w:r w:rsidRPr="00514DE0">
              <w:rPr>
                <w:rFonts w:ascii="Bliss 2 Regular" w:hAnsi="Bliss 2 Regular"/>
                <w:color w:val="auto"/>
                <w:sz w:val="21"/>
                <w:szCs w:val="21"/>
              </w:rPr>
              <w:t xml:space="preserve"> </w:t>
            </w:r>
            <w:r w:rsidRPr="003C74A4">
              <w:rPr>
                <w:rFonts w:ascii="Bliss 2 Regular" w:hAnsi="Bliss 2 Regular"/>
                <w:color w:val="auto"/>
                <w:sz w:val="21"/>
                <w:szCs w:val="21"/>
              </w:rPr>
              <w:t>a "controller" for the purposes of the data protection laws.  The current data protection laws are set out in the</w:t>
            </w:r>
            <w:r w:rsidR="007D705D">
              <w:rPr>
                <w:rFonts w:ascii="Bliss 2 Regular" w:hAnsi="Bliss 2 Regular"/>
                <w:color w:val="auto"/>
                <w:sz w:val="21"/>
                <w:szCs w:val="21"/>
              </w:rPr>
              <w:t xml:space="preserve"> Data Protection Act 1998.  These</w:t>
            </w:r>
            <w:r w:rsidRPr="003C74A4">
              <w:rPr>
                <w:rFonts w:ascii="Bliss 2 Regular" w:hAnsi="Bliss 2 Regular"/>
                <w:color w:val="auto"/>
                <w:sz w:val="21"/>
                <w:szCs w:val="21"/>
              </w:rPr>
              <w:t xml:space="preserve"> will be replaced by new data protection laws with effect from 25 May 2018.  We refer to both the current and the new data protection laws as the “Data Protection Laws” in this privacy notice.</w:t>
            </w:r>
          </w:p>
          <w:p w:rsidR="004D7593" w:rsidRPr="00BE655E" w:rsidRDefault="00BE655E" w:rsidP="00BE655E">
            <w:pPr>
              <w:pStyle w:val="BDMainHeading"/>
              <w:spacing w:after="0"/>
              <w:rPr>
                <w:rFonts w:ascii="Bliss 2 Regular" w:hAnsi="Bliss 2 Regular"/>
                <w:color w:val="auto"/>
                <w:sz w:val="21"/>
                <w:szCs w:val="21"/>
              </w:rPr>
            </w:pPr>
            <w:r w:rsidRPr="00BE655E">
              <w:rPr>
                <w:rFonts w:ascii="Bliss 2 Regular" w:hAnsi="Bliss 2 Regular"/>
                <w:color w:val="auto"/>
                <w:sz w:val="21"/>
                <w:szCs w:val="21"/>
              </w:rPr>
              <w:t xml:space="preserve">You should share this notice with your family and dependants where you have provided us with personal information about them. </w:t>
            </w:r>
          </w:p>
        </w:tc>
      </w:tr>
    </w:tbl>
    <w:p w:rsidR="00CC689F" w:rsidRDefault="00CC689F" w:rsidP="006F4874">
      <w:pPr>
        <w:pStyle w:val="BDMainHeading"/>
        <w:spacing w:before="480" w:line="240" w:lineRule="auto"/>
        <w:rPr>
          <w:rFonts w:ascii="Bliss 2 Regular" w:hAnsi="Bliss 2 Regular"/>
          <w:sz w:val="23"/>
          <w:szCs w:val="23"/>
        </w:rPr>
        <w:sectPr w:rsidR="00CC689F" w:rsidSect="002A1D05">
          <w:headerReference w:type="even" r:id="rId9"/>
          <w:headerReference w:type="default" r:id="rId10"/>
          <w:footerReference w:type="default" r:id="rId11"/>
          <w:pgSz w:w="11906" w:h="16838" w:code="9"/>
          <w:pgMar w:top="1985" w:right="680" w:bottom="2041" w:left="680" w:header="1134" w:footer="709" w:gutter="0"/>
          <w:paperSrc w:first="261" w:other="261"/>
          <w:pgNumType w:start="0"/>
          <w:cols w:space="720"/>
          <w:docGrid w:linePitch="360"/>
        </w:sectPr>
      </w:pPr>
    </w:p>
    <w:p w:rsidR="004D7593" w:rsidRPr="0090554E" w:rsidRDefault="004D7593" w:rsidP="006F4874">
      <w:pPr>
        <w:pStyle w:val="BDMainHeading"/>
        <w:spacing w:before="480" w:line="240" w:lineRule="auto"/>
        <w:rPr>
          <w:rFonts w:ascii="Bliss 2 Regular" w:hAnsi="Bliss 2 Regular"/>
          <w:sz w:val="23"/>
          <w:szCs w:val="23"/>
        </w:rPr>
      </w:pPr>
      <w:r w:rsidRPr="0090554E">
        <w:rPr>
          <w:rFonts w:ascii="Bliss 2 Regular" w:hAnsi="Bliss 2 Regular"/>
          <w:sz w:val="23"/>
          <w:szCs w:val="23"/>
        </w:rPr>
        <w:lastRenderedPageBreak/>
        <w:t>What is personal information?</w:t>
      </w:r>
    </w:p>
    <w:p w:rsidR="00BE655E" w:rsidRPr="00BE655E" w:rsidRDefault="00BE655E" w:rsidP="00BE655E">
      <w:pPr>
        <w:pStyle w:val="BDBody"/>
        <w:spacing w:before="240" w:line="240" w:lineRule="auto"/>
        <w:jc w:val="both"/>
        <w:rPr>
          <w:sz w:val="17"/>
          <w:szCs w:val="17"/>
        </w:rPr>
      </w:pPr>
      <w:r w:rsidRPr="00BE655E">
        <w:rPr>
          <w:sz w:val="17"/>
          <w:szCs w:val="17"/>
        </w:rPr>
        <w:t xml:space="preserve">Personal information broadly means information that identifies (or which could, with other information that we hold or are likely to hold, identify) a living individual. </w:t>
      </w:r>
    </w:p>
    <w:p w:rsidR="00BE655E" w:rsidRPr="00BE655E" w:rsidRDefault="00BE655E" w:rsidP="00BE655E">
      <w:pPr>
        <w:pStyle w:val="BDBody"/>
        <w:spacing w:before="240" w:line="240" w:lineRule="auto"/>
        <w:jc w:val="both"/>
        <w:rPr>
          <w:sz w:val="17"/>
          <w:szCs w:val="17"/>
        </w:rPr>
      </w:pPr>
      <w:r w:rsidRPr="00BE655E">
        <w:rPr>
          <w:sz w:val="17"/>
          <w:szCs w:val="17"/>
        </w:rPr>
        <w:t xml:space="preserve">This includes any information provided to us by or on behalf of you, the </w:t>
      </w:r>
      <w:r w:rsidR="007B3545">
        <w:rPr>
          <w:sz w:val="17"/>
          <w:szCs w:val="17"/>
        </w:rPr>
        <w:t>Plan</w:t>
      </w:r>
      <w:r w:rsidRPr="00BE655E">
        <w:rPr>
          <w:sz w:val="17"/>
          <w:szCs w:val="17"/>
        </w:rPr>
        <w:t xml:space="preserve">'s employer or HM Revenue &amp; Customs in relation to your membership of the </w:t>
      </w:r>
      <w:r w:rsidR="007B3545">
        <w:rPr>
          <w:sz w:val="17"/>
          <w:szCs w:val="17"/>
        </w:rPr>
        <w:t>Plan</w:t>
      </w:r>
      <w:r w:rsidRPr="00BE655E">
        <w:rPr>
          <w:sz w:val="17"/>
          <w:szCs w:val="17"/>
        </w:rPr>
        <w:t>.</w:t>
      </w:r>
    </w:p>
    <w:p w:rsidR="004D7593" w:rsidRPr="0090554E" w:rsidRDefault="004D7593" w:rsidP="0090554E">
      <w:pPr>
        <w:pStyle w:val="BDMainHeading"/>
        <w:spacing w:before="240" w:line="240" w:lineRule="auto"/>
        <w:rPr>
          <w:rFonts w:ascii="Bliss 2 Regular" w:hAnsi="Bliss 2 Regular"/>
          <w:sz w:val="23"/>
          <w:szCs w:val="23"/>
        </w:rPr>
      </w:pPr>
      <w:r w:rsidRPr="0090554E">
        <w:rPr>
          <w:rFonts w:ascii="Bliss 2 Regular" w:hAnsi="Bliss 2 Regular"/>
          <w:sz w:val="23"/>
          <w:szCs w:val="23"/>
        </w:rPr>
        <w:t>What types of personal information might we hold about you?</w:t>
      </w:r>
    </w:p>
    <w:p w:rsidR="00834434" w:rsidRPr="00834434" w:rsidRDefault="007D705D" w:rsidP="00834434">
      <w:pPr>
        <w:pStyle w:val="BDBody"/>
        <w:spacing w:before="240" w:line="240" w:lineRule="auto"/>
        <w:jc w:val="both"/>
        <w:rPr>
          <w:sz w:val="17"/>
          <w:szCs w:val="17"/>
        </w:rPr>
      </w:pPr>
      <w:r>
        <w:rPr>
          <w:sz w:val="17"/>
          <w:szCs w:val="17"/>
        </w:rPr>
        <w:t>We</w:t>
      </w:r>
      <w:r w:rsidR="00834434" w:rsidRPr="00834434">
        <w:rPr>
          <w:sz w:val="17"/>
          <w:szCs w:val="17"/>
        </w:rPr>
        <w:t xml:space="preserve"> collect and process the information about you that you provide by filling in forms and by corresponding with us and our service providers by telephon</w:t>
      </w:r>
      <w:r>
        <w:rPr>
          <w:sz w:val="17"/>
          <w:szCs w:val="17"/>
        </w:rPr>
        <w:t xml:space="preserve">e, email or otherwise.  We </w:t>
      </w:r>
      <w:r w:rsidR="00834434" w:rsidRPr="00834434">
        <w:rPr>
          <w:sz w:val="17"/>
          <w:szCs w:val="17"/>
        </w:rPr>
        <w:t xml:space="preserve">also collect and process information about you that is provided to us by the </w:t>
      </w:r>
      <w:r w:rsidR="007B3545">
        <w:rPr>
          <w:sz w:val="17"/>
          <w:szCs w:val="17"/>
        </w:rPr>
        <w:t>Plan</w:t>
      </w:r>
      <w:r w:rsidR="00834434" w:rsidRPr="00834434">
        <w:rPr>
          <w:sz w:val="17"/>
          <w:szCs w:val="17"/>
        </w:rPr>
        <w:t>'s employer or by HM Revenue &amp; Customs.</w:t>
      </w:r>
    </w:p>
    <w:p w:rsidR="00834434" w:rsidRPr="00834434" w:rsidRDefault="00834434" w:rsidP="00834434">
      <w:pPr>
        <w:pStyle w:val="BDBody"/>
        <w:spacing w:before="240" w:line="240" w:lineRule="auto"/>
        <w:jc w:val="both"/>
        <w:rPr>
          <w:sz w:val="17"/>
          <w:szCs w:val="17"/>
        </w:rPr>
      </w:pPr>
      <w:r w:rsidRPr="00834434">
        <w:rPr>
          <w:sz w:val="17"/>
          <w:szCs w:val="17"/>
        </w:rPr>
        <w:t>We may hold and process any or all of the following personal information about you:</w:t>
      </w:r>
    </w:p>
    <w:p w:rsidR="00834434" w:rsidRPr="00834434" w:rsidRDefault="00834434" w:rsidP="002C5050">
      <w:pPr>
        <w:pStyle w:val="BDBullet1"/>
        <w:spacing w:before="360"/>
        <w:ind w:left="142" w:hanging="142"/>
        <w:jc w:val="both"/>
        <w:rPr>
          <w:sz w:val="17"/>
          <w:szCs w:val="17"/>
        </w:rPr>
      </w:pPr>
      <w:r w:rsidRPr="00834434">
        <w:rPr>
          <w:sz w:val="17"/>
          <w:szCs w:val="17"/>
        </w:rPr>
        <w:lastRenderedPageBreak/>
        <w:t>personal details such as your name, gender, age, date of birth, contact details (e.g. your address and postcode, email, telephone and mobile numbers), and identifiers such as your National Insurance number, pension or member reference number and employee number (where applicable);</w:t>
      </w:r>
    </w:p>
    <w:p w:rsidR="00834434" w:rsidRPr="00834434" w:rsidRDefault="00834434" w:rsidP="002C5050">
      <w:pPr>
        <w:pStyle w:val="BDBullet1"/>
        <w:jc w:val="both"/>
        <w:rPr>
          <w:sz w:val="17"/>
          <w:szCs w:val="17"/>
        </w:rPr>
      </w:pPr>
      <w:r w:rsidRPr="00834434">
        <w:rPr>
          <w:sz w:val="17"/>
          <w:szCs w:val="17"/>
        </w:rPr>
        <w:t xml:space="preserve">details of your family, lifestyle and social circumstances.  This could include details about your current marriage or civil partnership, any previous relationships and details of your family and dependants; </w:t>
      </w:r>
    </w:p>
    <w:p w:rsidR="00834434" w:rsidRPr="00834434" w:rsidRDefault="00834434" w:rsidP="002C5050">
      <w:pPr>
        <w:pStyle w:val="BDBullet1"/>
        <w:jc w:val="both"/>
        <w:rPr>
          <w:sz w:val="17"/>
          <w:szCs w:val="17"/>
        </w:rPr>
      </w:pPr>
      <w:r w:rsidRPr="00834434">
        <w:rPr>
          <w:sz w:val="17"/>
          <w:szCs w:val="17"/>
        </w:rPr>
        <w:t xml:space="preserve">employment details such as your earnings, length of service, employment and career history, recruitment and termination details, absence record, job title and job responsibilities;  </w:t>
      </w:r>
    </w:p>
    <w:p w:rsidR="00834434" w:rsidRPr="00834434" w:rsidRDefault="00834434" w:rsidP="002C5050">
      <w:pPr>
        <w:pStyle w:val="BDBullet1"/>
        <w:jc w:val="both"/>
        <w:rPr>
          <w:sz w:val="17"/>
          <w:szCs w:val="17"/>
        </w:rPr>
      </w:pPr>
      <w:r w:rsidRPr="00834434">
        <w:rPr>
          <w:sz w:val="17"/>
          <w:szCs w:val="17"/>
        </w:rPr>
        <w:t xml:space="preserve">other </w:t>
      </w:r>
      <w:r w:rsidR="007D705D">
        <w:rPr>
          <w:sz w:val="17"/>
          <w:szCs w:val="17"/>
        </w:rPr>
        <w:t xml:space="preserve">financial details such as </w:t>
      </w:r>
      <w:r w:rsidRPr="00834434">
        <w:rPr>
          <w:sz w:val="17"/>
          <w:szCs w:val="17"/>
        </w:rPr>
        <w:t>any other income, other pension arrangements, bank account details (e.g. to process pension payments) and</w:t>
      </w:r>
      <w:r w:rsidR="007D705D">
        <w:rPr>
          <w:sz w:val="17"/>
          <w:szCs w:val="17"/>
        </w:rPr>
        <w:t xml:space="preserve"> your</w:t>
      </w:r>
      <w:r w:rsidRPr="00834434">
        <w:rPr>
          <w:sz w:val="17"/>
          <w:szCs w:val="17"/>
        </w:rPr>
        <w:t xml:space="preserve"> tax code; </w:t>
      </w:r>
    </w:p>
    <w:p w:rsidR="00834434" w:rsidRPr="00834434" w:rsidRDefault="00834434" w:rsidP="002C5050">
      <w:pPr>
        <w:pStyle w:val="BDBullet1"/>
        <w:jc w:val="both"/>
        <w:rPr>
          <w:sz w:val="17"/>
          <w:szCs w:val="17"/>
        </w:rPr>
      </w:pPr>
      <w:r w:rsidRPr="00834434">
        <w:rPr>
          <w:sz w:val="17"/>
          <w:szCs w:val="17"/>
        </w:rPr>
        <w:t>information about your physical or mental health (where there is a legal basis for the processing of such data under the Data Protection Laws – see below); and</w:t>
      </w:r>
    </w:p>
    <w:p w:rsidR="00834434" w:rsidRPr="00834434" w:rsidRDefault="00834434" w:rsidP="002C5050">
      <w:pPr>
        <w:pStyle w:val="BDBullet1"/>
        <w:jc w:val="both"/>
        <w:rPr>
          <w:sz w:val="17"/>
          <w:szCs w:val="17"/>
        </w:rPr>
      </w:pPr>
      <w:r w:rsidRPr="00834434">
        <w:rPr>
          <w:sz w:val="17"/>
          <w:szCs w:val="17"/>
        </w:rPr>
        <w:t xml:space="preserve">information about criminal convictions if these relate to money owed to the </w:t>
      </w:r>
      <w:r w:rsidR="007B3545">
        <w:rPr>
          <w:sz w:val="17"/>
          <w:szCs w:val="17"/>
        </w:rPr>
        <w:t>Plan</w:t>
      </w:r>
      <w:r w:rsidR="007D705D">
        <w:rPr>
          <w:sz w:val="17"/>
          <w:szCs w:val="17"/>
        </w:rPr>
        <w:t xml:space="preserve">'s employers </w:t>
      </w:r>
      <w:r w:rsidRPr="00834434">
        <w:rPr>
          <w:sz w:val="17"/>
          <w:szCs w:val="17"/>
        </w:rPr>
        <w:t xml:space="preserve">in circumstances where </w:t>
      </w:r>
      <w:r w:rsidR="007D705D">
        <w:rPr>
          <w:sz w:val="17"/>
          <w:szCs w:val="17"/>
        </w:rPr>
        <w:t xml:space="preserve">they are </w:t>
      </w:r>
      <w:r w:rsidRPr="00834434">
        <w:rPr>
          <w:sz w:val="17"/>
          <w:szCs w:val="17"/>
        </w:rPr>
        <w:t xml:space="preserve">entitled to be reimbursed from your benefits.  </w:t>
      </w:r>
    </w:p>
    <w:p w:rsidR="00CC689F" w:rsidRDefault="00706331" w:rsidP="002C5050">
      <w:pPr>
        <w:pStyle w:val="BDNormal"/>
        <w:sectPr w:rsidR="00CC689F" w:rsidSect="002A1D05">
          <w:type w:val="continuous"/>
          <w:pgSz w:w="11906" w:h="16838" w:code="9"/>
          <w:pgMar w:top="2552" w:right="680" w:bottom="2041" w:left="680" w:header="1134" w:footer="709" w:gutter="0"/>
          <w:paperSrc w:first="261" w:other="261"/>
          <w:cols w:num="2" w:space="720"/>
          <w:docGrid w:linePitch="360"/>
        </w:sectPr>
      </w:pPr>
      <w:r>
        <w:t>.</w:t>
      </w:r>
    </w:p>
    <w:p w:rsidR="00CC689F" w:rsidRDefault="00EF259C" w:rsidP="00706331">
      <w:pPr>
        <w:pStyle w:val="BDBullet1"/>
        <w:numPr>
          <w:ilvl w:val="0"/>
          <w:numId w:val="0"/>
        </w:numPr>
        <w:spacing w:after="0"/>
        <w:rPr>
          <w:sz w:val="17"/>
          <w:szCs w:val="17"/>
        </w:rPr>
        <w:sectPr w:rsidR="00CC689F" w:rsidSect="002A1D05">
          <w:type w:val="continuous"/>
          <w:pgSz w:w="11906" w:h="16838" w:code="9"/>
          <w:pgMar w:top="2552" w:right="680" w:bottom="2041" w:left="680" w:header="1134" w:footer="709" w:gutter="0"/>
          <w:paperSrc w:first="261" w:other="261"/>
          <w:cols w:space="720"/>
          <w:docGrid w:linePitch="360"/>
        </w:sectPr>
      </w:pPr>
      <w:r w:rsidRPr="00EF259C">
        <w:rPr>
          <w:noProof/>
          <w:szCs w:val="56"/>
          <w:lang w:eastAsia="en-GB"/>
        </w:rPr>
        <w:lastRenderedPageBreak/>
        <mc:AlternateContent>
          <mc:Choice Requires="wps">
            <w:drawing>
              <wp:anchor distT="0" distB="0" distL="114300" distR="114300" simplePos="0" relativeHeight="251664384" behindDoc="0" locked="0" layoutInCell="1" allowOverlap="1" wp14:anchorId="77A505DA" wp14:editId="10DE73EF">
                <wp:simplePos x="0" y="0"/>
                <wp:positionH relativeFrom="column">
                  <wp:posOffset>2037080</wp:posOffset>
                </wp:positionH>
                <wp:positionV relativeFrom="paragraph">
                  <wp:posOffset>2298065</wp:posOffset>
                </wp:positionV>
                <wp:extent cx="1363980" cy="1403985"/>
                <wp:effectExtent l="0" t="0" r="762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403985"/>
                        </a:xfrm>
                        <a:prstGeom prst="rect">
                          <a:avLst/>
                        </a:prstGeom>
                        <a:solidFill>
                          <a:srgbClr val="FFFFFF"/>
                        </a:solidFill>
                        <a:ln w="9525">
                          <a:noFill/>
                          <a:miter lim="800000"/>
                          <a:headEnd/>
                          <a:tailEnd/>
                        </a:ln>
                      </wps:spPr>
                      <wps:txbx>
                        <w:txbxContent>
                          <w:p w:rsidR="00EF259C" w:rsidRPr="00EF259C" w:rsidRDefault="00EF259C">
                            <w:pPr>
                              <w:rPr>
                                <w:rFonts w:ascii="Bliss 2 Regular" w:hAnsi="Bliss 2 Regular"/>
                                <w:sz w:val="17"/>
                                <w:szCs w:val="17"/>
                              </w:rPr>
                            </w:pPr>
                            <w:r w:rsidRPr="00EF259C">
                              <w:rPr>
                                <w:rFonts w:ascii="Bliss 2 Regular" w:hAnsi="Bliss 2 Regular"/>
                                <w:sz w:val="17"/>
                                <w:szCs w:val="17"/>
                              </w:rPr>
                              <w:t>Continued on next page &gt;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0.4pt;margin-top:180.95pt;width:107.4pt;height:110.5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" stroked="f">
                <v:textbox style="mso-fit-shape-to-text:t">
                  <w:txbxContent>
                    <w:p w:rsidR="00EF259C" w:rsidRPr="00EF259C" w:rsidRDefault="00EF259C">
                      <w:pPr>
                        <w:rPr>
                          <w:rFonts w:ascii="Bliss 2 Regular" w:hAnsi="Bliss 2 Regular"/>
                          <w:sz w:val="17"/>
                          <w:szCs w:val="17"/>
                        </w:rPr>
                      </w:pPr>
                      <w:r w:rsidRPr="00EF259C">
                        <w:rPr>
                          <w:rFonts w:ascii="Bliss 2 Regular" w:hAnsi="Bliss 2 Regular"/>
                          <w:sz w:val="17"/>
                          <w:szCs w:val="17"/>
                        </w:rPr>
                        <w:t>Continued on next page &gt;</w:t>
                      </w:r>
                    </w:p>
                  </w:txbxContent>
                </v:textbox>
              </v:shape>
            </w:pict>
          </mc:Fallback>
        </mc:AlternateContent>
      </w:r>
      <w:r w:rsidR="00706331">
        <w:rPr>
          <w:noProof/>
          <w:lang w:eastAsia="en-GB"/>
        </w:rPr>
        <w:drawing>
          <wp:anchor distT="0" distB="0" distL="0" distR="0" simplePos="0" relativeHeight="251659264" behindDoc="1" locked="0" layoutInCell="1" allowOverlap="1" wp14:anchorId="41125557" wp14:editId="7760C950">
            <wp:simplePos x="0" y="0"/>
            <wp:positionH relativeFrom="page">
              <wp:posOffset>3657600</wp:posOffset>
            </wp:positionH>
            <wp:positionV relativeFrom="page">
              <wp:posOffset>7891145</wp:posOffset>
            </wp:positionV>
            <wp:extent cx="3965575" cy="2953385"/>
            <wp:effectExtent l="0" t="0" r="0" b="0"/>
            <wp:wrapThrough wrapText="bothSides">
              <wp:wrapPolygon edited="0">
                <wp:start x="9539" y="0"/>
                <wp:lineTo x="9539" y="4016"/>
                <wp:lineTo x="1061" y="4016"/>
                <wp:lineTo x="1061" y="18701"/>
                <wp:lineTo x="0" y="18701"/>
                <wp:lineTo x="0" y="21621"/>
                <wp:lineTo x="21584" y="21621"/>
                <wp:lineTo x="21584" y="0"/>
                <wp:lineTo x="9539" y="0"/>
              </wp:wrapPolygon>
            </wp:wrapThrough>
            <wp:docPr id="3" name="Irregular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2"/>
                    <a:stretch>
                      <a:fillRect/>
                    </a:stretch>
                  </pic:blipFill>
                  <pic:spPr>
                    <a:xfrm>
                      <a:off x="0" y="0"/>
                      <a:ext cx="3965575" cy="2953385"/>
                    </a:xfrm>
                    <a:prstGeom prst="rect">
                      <a:avLst/>
                    </a:prstGeom>
                  </pic:spPr>
                </pic:pic>
              </a:graphicData>
            </a:graphic>
          </wp:anchor>
        </w:drawing>
      </w:r>
      <w:r w:rsidR="0090554E" w:rsidRPr="00F570BE">
        <w:rPr>
          <w:sz w:val="17"/>
          <w:szCs w:val="17"/>
        </w:rPr>
        <w:t>.</w:t>
      </w:r>
    </w:p>
    <w:p w:rsidR="00BE655E" w:rsidRPr="00BE655E" w:rsidRDefault="00EC491C" w:rsidP="00BE655E">
      <w:pPr>
        <w:pStyle w:val="BDCoverHeading"/>
        <w:spacing w:line="240" w:lineRule="auto"/>
        <w:jc w:val="left"/>
        <w:rPr>
          <w:szCs w:val="56"/>
        </w:rPr>
      </w:pPr>
      <w:r>
        <w:rPr>
          <w:szCs w:val="56"/>
        </w:rPr>
        <w:lastRenderedPageBreak/>
        <w:t>Perenco UK Pension Plan</w:t>
      </w:r>
    </w:p>
    <w:p w:rsidR="00534A7D" w:rsidRPr="00D66A4E" w:rsidRDefault="00534A7D" w:rsidP="00534A7D">
      <w:pPr>
        <w:pStyle w:val="BDBody"/>
        <w:rPr>
          <w:rFonts w:cs="Tahoma"/>
          <w:sz w:val="32"/>
          <w:szCs w:val="32"/>
        </w:rPr>
      </w:pPr>
      <w:r w:rsidRPr="00D66A4E">
        <w:rPr>
          <w:rFonts w:cs="Tahoma"/>
          <w:sz w:val="32"/>
          <w:szCs w:val="32"/>
        </w:rPr>
        <w:t>Privacy Notice</w:t>
      </w:r>
    </w:p>
    <w:p w:rsidR="00CC689F" w:rsidRDefault="00CC689F" w:rsidP="000B749B">
      <w:pPr>
        <w:pStyle w:val="BDCoverHeading"/>
        <w:spacing w:after="0" w:line="240" w:lineRule="auto"/>
        <w:jc w:val="left"/>
        <w:rPr>
          <w:rFonts w:ascii="Bliss 2 Regular" w:eastAsia="Times New Roman" w:hAnsi="Bliss 2 Regular" w:cs="Times New Roman"/>
          <w:color w:val="A80C3F"/>
          <w:sz w:val="23"/>
          <w:szCs w:val="23"/>
        </w:rPr>
        <w:sectPr w:rsidR="00CC689F" w:rsidSect="002A1D05">
          <w:pgSz w:w="11906" w:h="16838" w:code="9"/>
          <w:pgMar w:top="1985" w:right="680" w:bottom="2041" w:left="680" w:header="1134" w:footer="709" w:gutter="0"/>
          <w:paperSrc w:first="261" w:other="261"/>
          <w:pgNumType w:start="0"/>
          <w:cols w:space="720"/>
          <w:docGrid w:linePitch="360"/>
        </w:sectPr>
      </w:pPr>
    </w:p>
    <w:p w:rsidR="00534A7D" w:rsidRPr="00534A7D" w:rsidRDefault="00534A7D" w:rsidP="000B749B">
      <w:pPr>
        <w:pStyle w:val="BDCoverHeading"/>
        <w:spacing w:after="0" w:line="240" w:lineRule="auto"/>
        <w:jc w:val="left"/>
        <w:rPr>
          <w:rFonts w:ascii="Bliss 2 Regular" w:eastAsia="Times New Roman" w:hAnsi="Bliss 2 Regular" w:cs="Times New Roman"/>
          <w:color w:val="A80C3F"/>
          <w:sz w:val="23"/>
          <w:szCs w:val="23"/>
        </w:rPr>
      </w:pPr>
      <w:r w:rsidRPr="00534A7D">
        <w:rPr>
          <w:rFonts w:ascii="Bliss 2 Regular" w:eastAsia="Times New Roman" w:hAnsi="Bliss 2 Regular" w:cs="Times New Roman"/>
          <w:color w:val="A80C3F"/>
          <w:sz w:val="23"/>
          <w:szCs w:val="23"/>
        </w:rPr>
        <w:lastRenderedPageBreak/>
        <w:t>Why do we hold this information?</w:t>
      </w:r>
    </w:p>
    <w:p w:rsidR="002C5050" w:rsidRPr="002C5050" w:rsidRDefault="002C5050" w:rsidP="002C5050">
      <w:pPr>
        <w:pStyle w:val="BDBody"/>
        <w:spacing w:before="240" w:line="240" w:lineRule="auto"/>
        <w:jc w:val="both"/>
        <w:rPr>
          <w:sz w:val="17"/>
          <w:szCs w:val="17"/>
        </w:rPr>
      </w:pPr>
      <w:r w:rsidRPr="002C5050">
        <w:rPr>
          <w:sz w:val="17"/>
          <w:szCs w:val="17"/>
        </w:rPr>
        <w:t xml:space="preserve">We hold this information because we need it to administer the </w:t>
      </w:r>
      <w:r w:rsidR="007B3545">
        <w:rPr>
          <w:sz w:val="17"/>
          <w:szCs w:val="17"/>
        </w:rPr>
        <w:t>Plan</w:t>
      </w:r>
      <w:r w:rsidRPr="002C5050">
        <w:rPr>
          <w:sz w:val="17"/>
          <w:szCs w:val="17"/>
        </w:rPr>
        <w:t xml:space="preserve">.  Without your personal information, we cannot provide you and your dependants with the correct benefits, at the right time.  For example, we may need this information to verify your membership of the </w:t>
      </w:r>
      <w:r w:rsidR="007B3545">
        <w:rPr>
          <w:sz w:val="17"/>
          <w:szCs w:val="17"/>
        </w:rPr>
        <w:t>Plan</w:t>
      </w:r>
      <w:r w:rsidRPr="002C5050">
        <w:rPr>
          <w:sz w:val="17"/>
          <w:szCs w:val="17"/>
        </w:rPr>
        <w:t>, to calculate your pension</w:t>
      </w:r>
      <w:r w:rsidR="007D705D">
        <w:rPr>
          <w:sz w:val="17"/>
          <w:szCs w:val="17"/>
        </w:rPr>
        <w:t>,</w:t>
      </w:r>
      <w:r w:rsidRPr="002C5050">
        <w:rPr>
          <w:sz w:val="17"/>
          <w:szCs w:val="17"/>
        </w:rPr>
        <w:t xml:space="preserve"> or to assess whether you are entitled to a specific benefit or how the tax rules apply to you.</w:t>
      </w:r>
    </w:p>
    <w:p w:rsidR="002C5050" w:rsidRPr="002C5050" w:rsidRDefault="002C5050" w:rsidP="002C5050">
      <w:pPr>
        <w:pStyle w:val="BDBody"/>
        <w:spacing w:before="240" w:line="240" w:lineRule="auto"/>
        <w:jc w:val="both"/>
        <w:rPr>
          <w:sz w:val="17"/>
          <w:szCs w:val="17"/>
        </w:rPr>
      </w:pPr>
      <w:r w:rsidRPr="002C5050">
        <w:rPr>
          <w:sz w:val="17"/>
          <w:szCs w:val="17"/>
        </w:rPr>
        <w:t>We may use unique identifier information, such as your National Insurance number,</w:t>
      </w:r>
      <w:r w:rsidR="007D705D">
        <w:rPr>
          <w:sz w:val="17"/>
          <w:szCs w:val="17"/>
        </w:rPr>
        <w:t xml:space="preserve"> passport number,</w:t>
      </w:r>
      <w:r w:rsidRPr="002C5050">
        <w:rPr>
          <w:sz w:val="17"/>
          <w:szCs w:val="17"/>
        </w:rPr>
        <w:t xml:space="preserve"> pension or member reference number and employee number (where applicable) for the purposes of sending communications to you and verifying your identity.</w:t>
      </w:r>
    </w:p>
    <w:p w:rsidR="002C5050" w:rsidRPr="002C5050" w:rsidRDefault="002C5050" w:rsidP="002C5050">
      <w:pPr>
        <w:pStyle w:val="BDBody"/>
        <w:spacing w:before="240" w:line="240" w:lineRule="auto"/>
        <w:jc w:val="both"/>
        <w:rPr>
          <w:sz w:val="17"/>
          <w:szCs w:val="17"/>
        </w:rPr>
      </w:pPr>
      <w:r w:rsidRPr="002C5050">
        <w:rPr>
          <w:sz w:val="17"/>
          <w:szCs w:val="17"/>
        </w:rPr>
        <w:t>In some instances, we may need to hold and process information relating to your physical or mental health, for example if you are applying for a pension on grounds of ill-health.  We will ask for your explicit consent to this, unless there is an alternative legal basis for processing this information under the Data Protection Laws. Once you have given your consent, you can withdraw it at any time by writing to us using the contact details below.</w:t>
      </w:r>
    </w:p>
    <w:p w:rsidR="00534A7D" w:rsidRPr="00A96125" w:rsidRDefault="00534A7D" w:rsidP="00A96125">
      <w:pPr>
        <w:pStyle w:val="BDCoverHeading"/>
        <w:spacing w:after="0" w:line="240" w:lineRule="auto"/>
        <w:jc w:val="left"/>
        <w:rPr>
          <w:rFonts w:ascii="Bliss 2 Regular" w:eastAsia="Times New Roman" w:hAnsi="Bliss 2 Regular" w:cs="Times New Roman"/>
          <w:color w:val="A80C3F"/>
          <w:sz w:val="23"/>
          <w:szCs w:val="23"/>
        </w:rPr>
      </w:pPr>
      <w:r w:rsidRPr="00A96125">
        <w:rPr>
          <w:rFonts w:ascii="Bliss 2 Regular" w:eastAsia="Times New Roman" w:hAnsi="Bliss 2 Regular" w:cs="Times New Roman"/>
          <w:color w:val="A80C3F"/>
          <w:sz w:val="23"/>
          <w:szCs w:val="23"/>
        </w:rPr>
        <w:t>Using your information in accordance with Data Protection Laws</w:t>
      </w:r>
    </w:p>
    <w:p w:rsidR="002C5050" w:rsidRPr="002C5050" w:rsidRDefault="002C5050" w:rsidP="002C5050">
      <w:pPr>
        <w:pStyle w:val="BDBody"/>
        <w:spacing w:before="240" w:line="240" w:lineRule="auto"/>
        <w:jc w:val="both"/>
        <w:rPr>
          <w:sz w:val="17"/>
          <w:szCs w:val="17"/>
        </w:rPr>
      </w:pPr>
      <w:r w:rsidRPr="002C5050">
        <w:rPr>
          <w:sz w:val="17"/>
          <w:szCs w:val="17"/>
        </w:rPr>
        <w:t xml:space="preserve">Data Protection Laws require us to meet certain conditions before we are allowed to use your personal information in the way described in this privacy notice. </w:t>
      </w:r>
    </w:p>
    <w:p w:rsidR="002C5050" w:rsidRPr="002C5050" w:rsidRDefault="002C5050" w:rsidP="002C5050">
      <w:pPr>
        <w:pStyle w:val="BDBody"/>
        <w:spacing w:before="240" w:line="240" w:lineRule="auto"/>
        <w:jc w:val="both"/>
        <w:rPr>
          <w:sz w:val="17"/>
          <w:szCs w:val="17"/>
        </w:rPr>
      </w:pPr>
      <w:r w:rsidRPr="002C5050">
        <w:rPr>
          <w:sz w:val="17"/>
          <w:szCs w:val="17"/>
        </w:rPr>
        <w:t xml:space="preserve">We rely on a condition that allows us to use your personal information to comply with our legal obligations in relation to the </w:t>
      </w:r>
      <w:r w:rsidR="007B3545">
        <w:rPr>
          <w:sz w:val="17"/>
          <w:szCs w:val="17"/>
        </w:rPr>
        <w:t>Plan</w:t>
      </w:r>
      <w:r w:rsidRPr="002C5050">
        <w:rPr>
          <w:sz w:val="17"/>
          <w:szCs w:val="17"/>
        </w:rPr>
        <w:t xml:space="preserve">. We also rely on a condition known as 'legitimate interests' in order to use this information in the way described in this privacy notice.  We have legitimate interests </w:t>
      </w:r>
      <w:r w:rsidR="00B57428">
        <w:rPr>
          <w:sz w:val="17"/>
          <w:szCs w:val="17"/>
        </w:rPr>
        <w:t xml:space="preserve">in collecting and processing </w:t>
      </w:r>
      <w:r w:rsidRPr="002C5050">
        <w:rPr>
          <w:sz w:val="17"/>
          <w:szCs w:val="17"/>
        </w:rPr>
        <w:t xml:space="preserve">your personal information as we need this to administer the </w:t>
      </w:r>
      <w:r w:rsidR="007B3545">
        <w:rPr>
          <w:sz w:val="17"/>
          <w:szCs w:val="17"/>
        </w:rPr>
        <w:t xml:space="preserve">Plan </w:t>
      </w:r>
      <w:r w:rsidRPr="002C5050">
        <w:rPr>
          <w:sz w:val="17"/>
          <w:szCs w:val="17"/>
        </w:rPr>
        <w:t xml:space="preserve">and to provide benefits for you and your dependants. </w:t>
      </w:r>
    </w:p>
    <w:p w:rsidR="002C5050" w:rsidRPr="002C5050" w:rsidRDefault="002C5050" w:rsidP="002C5050">
      <w:pPr>
        <w:pStyle w:val="BDBody"/>
        <w:spacing w:before="240" w:line="240" w:lineRule="auto"/>
        <w:jc w:val="both"/>
        <w:rPr>
          <w:sz w:val="17"/>
          <w:szCs w:val="17"/>
        </w:rPr>
      </w:pPr>
      <w:r w:rsidRPr="002C5050">
        <w:rPr>
          <w:sz w:val="17"/>
          <w:szCs w:val="17"/>
        </w:rPr>
        <w:t xml:space="preserve">We will keep the amount of personal information collected and the </w:t>
      </w:r>
      <w:r w:rsidR="00B57428">
        <w:rPr>
          <w:sz w:val="17"/>
          <w:szCs w:val="17"/>
        </w:rPr>
        <w:t xml:space="preserve">extent of any processing to a </w:t>
      </w:r>
      <w:r w:rsidRPr="002C5050">
        <w:rPr>
          <w:sz w:val="17"/>
          <w:szCs w:val="17"/>
        </w:rPr>
        <w:t>minimum.</w:t>
      </w:r>
    </w:p>
    <w:p w:rsidR="002C5050" w:rsidRPr="002C5050" w:rsidRDefault="002C5050" w:rsidP="002C5050">
      <w:pPr>
        <w:pStyle w:val="BDBody"/>
        <w:spacing w:before="240" w:line="240" w:lineRule="auto"/>
        <w:jc w:val="both"/>
        <w:rPr>
          <w:sz w:val="17"/>
          <w:szCs w:val="17"/>
        </w:rPr>
      </w:pPr>
      <w:r w:rsidRPr="002C5050">
        <w:rPr>
          <w:sz w:val="17"/>
          <w:szCs w:val="17"/>
        </w:rPr>
        <w:t xml:space="preserve">We will only process ‘sensitive’ or ‘special categories' of personal information under the Data Protection Laws (e.g. information about </w:t>
      </w:r>
      <w:r w:rsidRPr="002C5050">
        <w:rPr>
          <w:sz w:val="17"/>
          <w:szCs w:val="17"/>
        </w:rPr>
        <w:lastRenderedPageBreak/>
        <w:t>your health) where you have explicitly consented to this or where there is an alternative legal basis for processing this information under the Data Protection Laws.  This may mean that you will be asked to sign consent forms in the future. If you don't consent to our processing this information when asked to do so, it may mean that we are unable to pay benefits to you or your dependants. Once you have given your consent, you can withdraw it at any time by writing to us using the contact details below.</w:t>
      </w:r>
    </w:p>
    <w:p w:rsidR="002C5050" w:rsidRPr="002C5050" w:rsidRDefault="002C5050" w:rsidP="002C5050">
      <w:pPr>
        <w:pStyle w:val="BDBody"/>
        <w:spacing w:before="240" w:line="240" w:lineRule="auto"/>
        <w:jc w:val="both"/>
        <w:rPr>
          <w:sz w:val="17"/>
          <w:szCs w:val="17"/>
        </w:rPr>
      </w:pPr>
      <w:r w:rsidRPr="002C5050">
        <w:rPr>
          <w:sz w:val="17"/>
          <w:szCs w:val="17"/>
        </w:rPr>
        <w:t>We will only process information about criminal convictions if these rela</w:t>
      </w:r>
      <w:r w:rsidR="00B57428">
        <w:rPr>
          <w:sz w:val="17"/>
          <w:szCs w:val="17"/>
        </w:rPr>
        <w:t>te to money owed to</w:t>
      </w:r>
      <w:r w:rsidR="007B3545">
        <w:rPr>
          <w:sz w:val="17"/>
          <w:szCs w:val="17"/>
        </w:rPr>
        <w:t xml:space="preserve"> the Plan or to </w:t>
      </w:r>
      <w:r w:rsidR="00B57428">
        <w:rPr>
          <w:sz w:val="17"/>
          <w:szCs w:val="17"/>
        </w:rPr>
        <w:t xml:space="preserve">the </w:t>
      </w:r>
      <w:r w:rsidR="007B3545">
        <w:rPr>
          <w:sz w:val="17"/>
          <w:szCs w:val="17"/>
        </w:rPr>
        <w:t>Plan</w:t>
      </w:r>
      <w:r w:rsidR="00B57428">
        <w:rPr>
          <w:sz w:val="17"/>
          <w:szCs w:val="17"/>
        </w:rPr>
        <w:t>'s employers</w:t>
      </w:r>
      <w:r w:rsidRPr="002C5050">
        <w:rPr>
          <w:sz w:val="17"/>
          <w:szCs w:val="17"/>
        </w:rPr>
        <w:t xml:space="preserve"> in circumstances where </w:t>
      </w:r>
      <w:r w:rsidR="00B57428">
        <w:rPr>
          <w:sz w:val="17"/>
          <w:szCs w:val="17"/>
        </w:rPr>
        <w:t>they are</w:t>
      </w:r>
      <w:r w:rsidRPr="002C5050">
        <w:rPr>
          <w:sz w:val="17"/>
          <w:szCs w:val="17"/>
        </w:rPr>
        <w:t xml:space="preserve"> entitled to be reimbursed from your benefits and either you consent to this or the processing is necessary for the exercise of a legal claim.</w:t>
      </w:r>
    </w:p>
    <w:p w:rsidR="00534A7D" w:rsidRPr="00A96125" w:rsidRDefault="00534A7D" w:rsidP="00A96125">
      <w:pPr>
        <w:pStyle w:val="BDCoverHeading"/>
        <w:spacing w:after="0" w:line="240" w:lineRule="auto"/>
        <w:jc w:val="left"/>
        <w:rPr>
          <w:rFonts w:ascii="Bliss 2 Regular" w:eastAsia="Times New Roman" w:hAnsi="Bliss 2 Regular" w:cs="Times New Roman"/>
          <w:color w:val="A80C3F"/>
          <w:sz w:val="23"/>
          <w:szCs w:val="23"/>
        </w:rPr>
      </w:pPr>
      <w:r w:rsidRPr="00A96125">
        <w:rPr>
          <w:rFonts w:ascii="Bliss 2 Regular" w:eastAsia="Times New Roman" w:hAnsi="Bliss 2 Regular" w:cs="Times New Roman"/>
          <w:color w:val="A80C3F"/>
          <w:sz w:val="23"/>
          <w:szCs w:val="23"/>
        </w:rPr>
        <w:t>What do we do with the information?</w:t>
      </w:r>
    </w:p>
    <w:p w:rsidR="00F64CD4" w:rsidRPr="00F64CD4" w:rsidRDefault="00F64CD4" w:rsidP="00F64CD4">
      <w:pPr>
        <w:pStyle w:val="BDBody"/>
        <w:spacing w:before="240" w:line="240" w:lineRule="auto"/>
        <w:jc w:val="both"/>
        <w:rPr>
          <w:sz w:val="17"/>
          <w:szCs w:val="17"/>
        </w:rPr>
      </w:pPr>
      <w:r w:rsidRPr="00F64CD4">
        <w:rPr>
          <w:sz w:val="17"/>
          <w:szCs w:val="17"/>
        </w:rPr>
        <w:t xml:space="preserve">We may use your personal information for a number of purposes relating to the administration of the </w:t>
      </w:r>
      <w:r w:rsidR="007B3545">
        <w:rPr>
          <w:sz w:val="17"/>
          <w:szCs w:val="17"/>
        </w:rPr>
        <w:t>Plan</w:t>
      </w:r>
      <w:r w:rsidRPr="00F64CD4">
        <w:rPr>
          <w:sz w:val="17"/>
          <w:szCs w:val="17"/>
        </w:rPr>
        <w:t>, including the following:</w:t>
      </w:r>
    </w:p>
    <w:p w:rsidR="00F64CD4" w:rsidRPr="00F64CD4" w:rsidRDefault="00F64CD4" w:rsidP="00F64CD4">
      <w:pPr>
        <w:pStyle w:val="BDBullet1"/>
        <w:jc w:val="both"/>
        <w:rPr>
          <w:sz w:val="17"/>
          <w:szCs w:val="17"/>
        </w:rPr>
      </w:pPr>
      <w:r w:rsidRPr="00F64CD4">
        <w:rPr>
          <w:sz w:val="17"/>
          <w:szCs w:val="17"/>
        </w:rPr>
        <w:t xml:space="preserve">to calculate and pay benefits.  This  includes providing you with details of your benefits and options under the </w:t>
      </w:r>
      <w:r w:rsidR="007B3545">
        <w:rPr>
          <w:sz w:val="17"/>
          <w:szCs w:val="17"/>
        </w:rPr>
        <w:t xml:space="preserve">Plan </w:t>
      </w:r>
      <w:r w:rsidRPr="00F64CD4">
        <w:rPr>
          <w:sz w:val="17"/>
          <w:szCs w:val="17"/>
        </w:rPr>
        <w:t>and dealing with any queries that you have about these;</w:t>
      </w:r>
    </w:p>
    <w:p w:rsidR="00F64CD4" w:rsidRPr="00F64CD4" w:rsidRDefault="00F64CD4" w:rsidP="00F64CD4">
      <w:pPr>
        <w:pStyle w:val="BDBullet1"/>
        <w:jc w:val="both"/>
        <w:rPr>
          <w:sz w:val="17"/>
          <w:szCs w:val="17"/>
        </w:rPr>
      </w:pPr>
      <w:r w:rsidRPr="00F64CD4">
        <w:rPr>
          <w:sz w:val="17"/>
          <w:szCs w:val="17"/>
        </w:rPr>
        <w:t>to carry out our obligations arising from any agreement that we have with, or concerning, you and to provide you with the information, benefits and services that you request from us;</w:t>
      </w:r>
    </w:p>
    <w:p w:rsidR="00F64CD4" w:rsidRPr="00F64CD4" w:rsidRDefault="00F64CD4" w:rsidP="00F64CD4">
      <w:pPr>
        <w:pStyle w:val="BDBullet1"/>
        <w:jc w:val="both"/>
        <w:rPr>
          <w:sz w:val="17"/>
          <w:szCs w:val="17"/>
        </w:rPr>
      </w:pPr>
      <w:r w:rsidRPr="00F64CD4">
        <w:rPr>
          <w:sz w:val="17"/>
          <w:szCs w:val="17"/>
        </w:rPr>
        <w:t xml:space="preserve">to notify you about services provided to members of the </w:t>
      </w:r>
      <w:r w:rsidR="007B3545">
        <w:rPr>
          <w:sz w:val="17"/>
          <w:szCs w:val="17"/>
        </w:rPr>
        <w:t xml:space="preserve">Plan </w:t>
      </w:r>
      <w:r w:rsidRPr="00F64CD4">
        <w:rPr>
          <w:sz w:val="17"/>
          <w:szCs w:val="17"/>
        </w:rPr>
        <w:t>and any changes to those services or to enable you to access those services;</w:t>
      </w:r>
    </w:p>
    <w:p w:rsidR="00F64CD4" w:rsidRPr="00F64CD4" w:rsidRDefault="00F64CD4" w:rsidP="00F64CD4">
      <w:pPr>
        <w:pStyle w:val="BDBullet1"/>
        <w:jc w:val="both"/>
        <w:rPr>
          <w:sz w:val="17"/>
          <w:szCs w:val="17"/>
        </w:rPr>
      </w:pPr>
      <w:r w:rsidRPr="00F64CD4">
        <w:rPr>
          <w:sz w:val="17"/>
          <w:szCs w:val="17"/>
        </w:rPr>
        <w:t xml:space="preserve">for statistical, financial modelling, </w:t>
      </w:r>
      <w:r w:rsidR="005A0A6F">
        <w:rPr>
          <w:sz w:val="17"/>
          <w:szCs w:val="17"/>
        </w:rPr>
        <w:t>funding</w:t>
      </w:r>
      <w:r w:rsidRPr="00F64CD4">
        <w:rPr>
          <w:sz w:val="17"/>
          <w:szCs w:val="17"/>
        </w:rPr>
        <w:t>, accounting and reference purposes;</w:t>
      </w:r>
    </w:p>
    <w:p w:rsidR="00F64CD4" w:rsidRPr="00F64CD4" w:rsidRDefault="00F64CD4" w:rsidP="00F64CD4">
      <w:pPr>
        <w:pStyle w:val="BDBullet1"/>
        <w:jc w:val="both"/>
        <w:rPr>
          <w:sz w:val="17"/>
          <w:szCs w:val="17"/>
        </w:rPr>
      </w:pPr>
      <w:r w:rsidRPr="00F64CD4">
        <w:rPr>
          <w:sz w:val="17"/>
          <w:szCs w:val="17"/>
        </w:rPr>
        <w:t>for internal record keeping;</w:t>
      </w:r>
    </w:p>
    <w:p w:rsidR="00F64CD4" w:rsidRPr="00F64CD4" w:rsidRDefault="00F64CD4" w:rsidP="00F64CD4">
      <w:pPr>
        <w:pStyle w:val="BDBullet1"/>
        <w:jc w:val="both"/>
        <w:rPr>
          <w:sz w:val="17"/>
          <w:szCs w:val="17"/>
        </w:rPr>
      </w:pPr>
      <w:r w:rsidRPr="00F64CD4">
        <w:rPr>
          <w:sz w:val="17"/>
          <w:szCs w:val="17"/>
        </w:rPr>
        <w:t xml:space="preserve">for risk management purposes, including the insurance </w:t>
      </w:r>
      <w:r w:rsidR="00B57428">
        <w:rPr>
          <w:sz w:val="17"/>
          <w:szCs w:val="17"/>
        </w:rPr>
        <w:t xml:space="preserve">or management of risks or </w:t>
      </w:r>
      <w:r w:rsidRPr="00F64CD4">
        <w:rPr>
          <w:sz w:val="17"/>
          <w:szCs w:val="17"/>
        </w:rPr>
        <w:t xml:space="preserve">of the </w:t>
      </w:r>
      <w:r w:rsidR="00C36739">
        <w:rPr>
          <w:sz w:val="17"/>
          <w:szCs w:val="17"/>
        </w:rPr>
        <w:t>Plan</w:t>
      </w:r>
      <w:r w:rsidRPr="00F64CD4">
        <w:rPr>
          <w:sz w:val="17"/>
          <w:szCs w:val="17"/>
        </w:rPr>
        <w:t>'s benefits;</w:t>
      </w:r>
    </w:p>
    <w:p w:rsidR="00F64CD4" w:rsidRPr="00F64CD4" w:rsidRDefault="00F64CD4" w:rsidP="00F64CD4">
      <w:pPr>
        <w:pStyle w:val="BDBullet1"/>
        <w:jc w:val="both"/>
        <w:rPr>
          <w:sz w:val="17"/>
          <w:szCs w:val="17"/>
        </w:rPr>
      </w:pPr>
      <w:r w:rsidRPr="00F64CD4">
        <w:rPr>
          <w:sz w:val="17"/>
          <w:szCs w:val="17"/>
        </w:rPr>
        <w:t>complying with our legal obligations, any relevant industry or professional rules and regulations or any applicable voluntary codes;</w:t>
      </w:r>
    </w:p>
    <w:p w:rsidR="00F64CD4" w:rsidRPr="00F64CD4" w:rsidRDefault="00F64CD4" w:rsidP="00F64CD4">
      <w:pPr>
        <w:pStyle w:val="BDBullet1"/>
        <w:jc w:val="both"/>
        <w:rPr>
          <w:sz w:val="17"/>
          <w:szCs w:val="17"/>
        </w:rPr>
      </w:pPr>
      <w:r w:rsidRPr="00F64CD4">
        <w:rPr>
          <w:sz w:val="17"/>
          <w:szCs w:val="17"/>
        </w:rPr>
        <w:t>complying with demands or requests made by any relevant regulators, government departments and law enforcement or tax authorities or in connection with</w:t>
      </w:r>
      <w:r w:rsidR="00B57428">
        <w:rPr>
          <w:sz w:val="17"/>
          <w:szCs w:val="17"/>
        </w:rPr>
        <w:t xml:space="preserve"> any disputes or litigation; or</w:t>
      </w:r>
    </w:p>
    <w:p w:rsidR="00F64CD4" w:rsidRPr="00A03543" w:rsidRDefault="00F64CD4" w:rsidP="00F64CD4">
      <w:pPr>
        <w:pStyle w:val="BDBullet1"/>
        <w:jc w:val="both"/>
      </w:pPr>
      <w:proofErr w:type="gramStart"/>
      <w:r w:rsidRPr="00F64CD4">
        <w:rPr>
          <w:sz w:val="17"/>
          <w:szCs w:val="17"/>
        </w:rPr>
        <w:t>in</w:t>
      </w:r>
      <w:proofErr w:type="gramEnd"/>
      <w:r w:rsidR="00945349">
        <w:rPr>
          <w:sz w:val="17"/>
          <w:szCs w:val="17"/>
        </w:rPr>
        <w:t xml:space="preserve"> </w:t>
      </w:r>
      <w:r w:rsidRPr="00F64CD4">
        <w:rPr>
          <w:sz w:val="17"/>
          <w:szCs w:val="17"/>
        </w:rPr>
        <w:t xml:space="preserve">connection with any sale, merger, acquisition, disposal, reorganisation or similar change of </w:t>
      </w:r>
      <w:proofErr w:type="spellStart"/>
      <w:r w:rsidR="00E62BEC" w:rsidRPr="00E62BEC">
        <w:rPr>
          <w:sz w:val="17"/>
          <w:szCs w:val="17"/>
        </w:rPr>
        <w:t>Perenco</w:t>
      </w:r>
      <w:r w:rsidR="005A0A6F">
        <w:rPr>
          <w:sz w:val="17"/>
          <w:szCs w:val="17"/>
        </w:rPr>
        <w:t>'s</w:t>
      </w:r>
      <w:proofErr w:type="spellEnd"/>
      <w:r w:rsidRPr="00E62BEC">
        <w:rPr>
          <w:sz w:val="17"/>
          <w:szCs w:val="17"/>
        </w:rPr>
        <w:t xml:space="preserve"> </w:t>
      </w:r>
      <w:r w:rsidRPr="00F64CD4">
        <w:rPr>
          <w:sz w:val="17"/>
          <w:szCs w:val="17"/>
        </w:rPr>
        <w:t>business</w:t>
      </w:r>
      <w:r w:rsidR="00EE7749">
        <w:rPr>
          <w:sz w:val="17"/>
          <w:szCs w:val="17"/>
        </w:rPr>
        <w:t xml:space="preserve"> or </w:t>
      </w:r>
      <w:proofErr w:type="spellStart"/>
      <w:r w:rsidR="00EE7749">
        <w:rPr>
          <w:sz w:val="17"/>
          <w:szCs w:val="17"/>
        </w:rPr>
        <w:t>BNF</w:t>
      </w:r>
      <w:proofErr w:type="spellEnd"/>
      <w:r w:rsidR="00EE7749">
        <w:rPr>
          <w:sz w:val="17"/>
          <w:szCs w:val="17"/>
        </w:rPr>
        <w:t xml:space="preserve"> Capital's business</w:t>
      </w:r>
      <w:r w:rsidRPr="00F64CD4">
        <w:rPr>
          <w:sz w:val="17"/>
          <w:szCs w:val="17"/>
        </w:rPr>
        <w:t>.</w:t>
      </w:r>
    </w:p>
    <w:p w:rsidR="00CC689F" w:rsidRDefault="00CC689F" w:rsidP="00A96125">
      <w:pPr>
        <w:pStyle w:val="BDBullet1"/>
        <w:rPr>
          <w:sz w:val="17"/>
          <w:szCs w:val="17"/>
        </w:rPr>
        <w:sectPr w:rsidR="00CC689F" w:rsidSect="002A1D05">
          <w:type w:val="continuous"/>
          <w:pgSz w:w="11906" w:h="16838" w:code="9"/>
          <w:pgMar w:top="2552" w:right="680" w:bottom="2041" w:left="680" w:header="1134" w:footer="709" w:gutter="0"/>
          <w:paperSrc w:first="261" w:other="261"/>
          <w:cols w:num="2" w:space="720"/>
          <w:docGrid w:linePitch="360"/>
        </w:sectPr>
      </w:pPr>
    </w:p>
    <w:p w:rsidR="00C96AE6" w:rsidRDefault="00C96AE6" w:rsidP="00CC689F">
      <w:pPr>
        <w:pStyle w:val="BDBullet1"/>
        <w:numPr>
          <w:ilvl w:val="0"/>
          <w:numId w:val="0"/>
        </w:numPr>
        <w:rPr>
          <w:sz w:val="17"/>
          <w:szCs w:val="17"/>
        </w:rPr>
        <w:sectPr w:rsidR="00C96AE6" w:rsidSect="002A1D05">
          <w:type w:val="continuous"/>
          <w:pgSz w:w="11906" w:h="16838" w:code="9"/>
          <w:pgMar w:top="2552" w:right="680" w:bottom="2041" w:left="680" w:header="1134" w:footer="709" w:gutter="0"/>
          <w:paperSrc w:first="261" w:other="261"/>
          <w:cols w:space="720"/>
          <w:docGrid w:linePitch="360"/>
        </w:sectPr>
      </w:pPr>
    </w:p>
    <w:p w:rsidR="00CC689F" w:rsidRDefault="00EF259C" w:rsidP="00CC689F">
      <w:pPr>
        <w:pStyle w:val="BDBullet1"/>
        <w:numPr>
          <w:ilvl w:val="0"/>
          <w:numId w:val="0"/>
        </w:numPr>
        <w:rPr>
          <w:sz w:val="17"/>
          <w:szCs w:val="17"/>
        </w:rPr>
        <w:sectPr w:rsidR="00CC689F" w:rsidSect="002A1D05">
          <w:type w:val="continuous"/>
          <w:pgSz w:w="11906" w:h="16838" w:code="9"/>
          <w:pgMar w:top="2552" w:right="680" w:bottom="2041" w:left="680" w:header="1134" w:footer="709" w:gutter="0"/>
          <w:paperSrc w:first="261" w:other="261"/>
          <w:cols w:space="720"/>
          <w:docGrid w:linePitch="360"/>
        </w:sectPr>
      </w:pPr>
      <w:r w:rsidRPr="00EF259C">
        <w:rPr>
          <w:noProof/>
          <w:szCs w:val="56"/>
          <w:lang w:eastAsia="en-GB"/>
        </w:rPr>
        <w:lastRenderedPageBreak/>
        <mc:AlternateContent>
          <mc:Choice Requires="wps">
            <w:drawing>
              <wp:anchor distT="0" distB="0" distL="114300" distR="114300" simplePos="0" relativeHeight="251666432" behindDoc="0" locked="0" layoutInCell="1" allowOverlap="1" wp14:anchorId="768041C4" wp14:editId="3167FAD5">
                <wp:simplePos x="0" y="0"/>
                <wp:positionH relativeFrom="column">
                  <wp:posOffset>2311400</wp:posOffset>
                </wp:positionH>
                <wp:positionV relativeFrom="paragraph">
                  <wp:posOffset>1844675</wp:posOffset>
                </wp:positionV>
                <wp:extent cx="1363980" cy="1403985"/>
                <wp:effectExtent l="0" t="0" r="762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403985"/>
                        </a:xfrm>
                        <a:prstGeom prst="rect">
                          <a:avLst/>
                        </a:prstGeom>
                        <a:solidFill>
                          <a:srgbClr val="FFFFFF"/>
                        </a:solidFill>
                        <a:ln w="9525">
                          <a:noFill/>
                          <a:miter lim="800000"/>
                          <a:headEnd/>
                          <a:tailEnd/>
                        </a:ln>
                      </wps:spPr>
                      <wps:txbx>
                        <w:txbxContent>
                          <w:p w:rsidR="00EF259C" w:rsidRPr="00EF259C" w:rsidRDefault="00EF259C" w:rsidP="00EF259C">
                            <w:pPr>
                              <w:rPr>
                                <w:rFonts w:ascii="Bliss 2 Regular" w:hAnsi="Bliss 2 Regular"/>
                                <w:sz w:val="17"/>
                                <w:szCs w:val="17"/>
                              </w:rPr>
                            </w:pPr>
                            <w:r w:rsidRPr="00EF259C">
                              <w:rPr>
                                <w:rFonts w:ascii="Bliss 2 Regular" w:hAnsi="Bliss 2 Regular"/>
                                <w:sz w:val="17"/>
                                <w:szCs w:val="17"/>
                              </w:rPr>
                              <w:t>Continued on next page &gt;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182pt;margin-top:145.25pt;width:107.4pt;height:110.5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" stroked="f">
                <v:textbox style="mso-fit-shape-to-text:t">
                  <w:txbxContent>
                    <w:p w:rsidR="00EF259C" w:rsidRPr="00EF259C" w:rsidRDefault="00EF259C" w:rsidP="00EF259C">
                      <w:pPr>
                        <w:rPr>
                          <w:rFonts w:ascii="Bliss 2 Regular" w:hAnsi="Bliss 2 Regular"/>
                          <w:sz w:val="17"/>
                          <w:szCs w:val="17"/>
                        </w:rPr>
                      </w:pPr>
                      <w:r w:rsidRPr="00EF259C">
                        <w:rPr>
                          <w:rFonts w:ascii="Bliss 2 Regular" w:hAnsi="Bliss 2 Regular"/>
                          <w:sz w:val="17"/>
                          <w:szCs w:val="17"/>
                        </w:rPr>
                        <w:t>Continued on next page &gt;</w:t>
                      </w:r>
                    </w:p>
                  </w:txbxContent>
                </v:textbox>
              </v:shape>
            </w:pict>
          </mc:Fallback>
        </mc:AlternateContent>
      </w:r>
      <w:r w:rsidR="00A56521">
        <w:rPr>
          <w:noProof/>
          <w:lang w:eastAsia="en-GB"/>
        </w:rPr>
        <w:drawing>
          <wp:anchor distT="0" distB="0" distL="0" distR="0" simplePos="0" relativeHeight="251661312" behindDoc="1" locked="0" layoutInCell="1" allowOverlap="1" wp14:anchorId="7D0E962A" wp14:editId="33A3D2D4">
            <wp:simplePos x="0" y="0"/>
            <wp:positionH relativeFrom="page">
              <wp:posOffset>3970020</wp:posOffset>
            </wp:positionH>
            <wp:positionV relativeFrom="page">
              <wp:posOffset>8572500</wp:posOffset>
            </wp:positionV>
            <wp:extent cx="3649980" cy="2268220"/>
            <wp:effectExtent l="0" t="0" r="7620" b="0"/>
            <wp:wrapThrough wrapText="bothSides">
              <wp:wrapPolygon edited="0">
                <wp:start x="0" y="0"/>
                <wp:lineTo x="0" y="21406"/>
                <wp:lineTo x="21532" y="21406"/>
                <wp:lineTo x="21532" y="0"/>
                <wp:lineTo x="0" y="0"/>
              </wp:wrapPolygon>
            </wp:wrapThrough>
            <wp:docPr id="6" name="IrregularPicture"/>
            <wp:cNvGraphicFramePr/>
            <a:graphic xmlns:a="http://schemas.openxmlformats.org/drawingml/2006/main">
              <a:graphicData uri="http://schemas.openxmlformats.org/drawingml/2006/picture">
                <pic:pic xmlns:pic="http://schemas.openxmlformats.org/drawingml/2006/picture">
                  <pic:nvPicPr>
                    <pic:cNvPr id="6" name="Picture"/>
                    <pic:cNvPicPr preferRelativeResize="0"/>
                  </pic:nvPicPr>
                  <pic:blipFill>
                    <a:blip r:embed="rId13"/>
                    <a:stretch>
                      <a:fillRect/>
                    </a:stretch>
                  </pic:blipFill>
                  <pic:spPr>
                    <a:xfrm>
                      <a:off x="0" y="0"/>
                      <a:ext cx="3649980" cy="2268220"/>
                    </a:xfrm>
                    <a:prstGeom prst="rect">
                      <a:avLst/>
                    </a:prstGeom>
                  </pic:spPr>
                </pic:pic>
              </a:graphicData>
            </a:graphic>
            <wp14:sizeRelH relativeFrom="margin">
              <wp14:pctWidth>0</wp14:pctWidth>
            </wp14:sizeRelH>
            <wp14:sizeRelV relativeFrom="margin">
              <wp14:pctHeight>0</wp14:pctHeight>
            </wp14:sizeRelV>
          </wp:anchor>
        </w:drawing>
      </w:r>
      <w:r w:rsidR="00534A7D" w:rsidRPr="00534A7D">
        <w:rPr>
          <w:sz w:val="17"/>
          <w:szCs w:val="17"/>
        </w:rPr>
        <w:t>.</w:t>
      </w:r>
      <w:r w:rsidR="00A56521" w:rsidRPr="00A56521">
        <w:rPr>
          <w:noProof/>
          <w:lang w:eastAsia="en-GB"/>
        </w:rPr>
        <w:t xml:space="preserve"> </w:t>
      </w:r>
    </w:p>
    <w:p w:rsidR="00BE655E" w:rsidRPr="00BE655E" w:rsidRDefault="00EC491C" w:rsidP="00BE655E">
      <w:pPr>
        <w:pStyle w:val="BDCoverHeading"/>
        <w:spacing w:line="240" w:lineRule="auto"/>
        <w:jc w:val="left"/>
        <w:rPr>
          <w:szCs w:val="56"/>
        </w:rPr>
      </w:pPr>
      <w:r>
        <w:rPr>
          <w:szCs w:val="56"/>
        </w:rPr>
        <w:lastRenderedPageBreak/>
        <w:t>Perenco UK Pension Plan</w:t>
      </w:r>
    </w:p>
    <w:p w:rsidR="006B76B9" w:rsidRDefault="000B749B" w:rsidP="000D0FB2">
      <w:pPr>
        <w:pStyle w:val="BDBody"/>
        <w:rPr>
          <w:rFonts w:cs="Tahoma"/>
          <w:sz w:val="32"/>
          <w:szCs w:val="32"/>
        </w:rPr>
      </w:pPr>
      <w:r w:rsidRPr="00D66A4E">
        <w:rPr>
          <w:rFonts w:cs="Tahoma"/>
          <w:sz w:val="32"/>
          <w:szCs w:val="32"/>
        </w:rPr>
        <w:t>Privacy Notice</w:t>
      </w:r>
    </w:p>
    <w:p w:rsidR="00C96AE6" w:rsidRDefault="00C96AE6" w:rsidP="004E2F12">
      <w:pPr>
        <w:pStyle w:val="BDMainHeading"/>
        <w:spacing w:before="240" w:line="240" w:lineRule="auto"/>
        <w:rPr>
          <w:rFonts w:ascii="Bliss 2 Regular" w:hAnsi="Bliss 2 Regular"/>
          <w:sz w:val="23"/>
          <w:szCs w:val="23"/>
        </w:rPr>
        <w:sectPr w:rsidR="00C96AE6" w:rsidSect="002A1D05">
          <w:pgSz w:w="11906" w:h="16838" w:code="9"/>
          <w:pgMar w:top="1985" w:right="680" w:bottom="2041" w:left="680" w:header="1134" w:footer="709" w:gutter="0"/>
          <w:paperSrc w:first="261" w:other="261"/>
          <w:pgNumType w:start="0"/>
          <w:cols w:space="720"/>
          <w:docGrid w:linePitch="360"/>
        </w:sectPr>
      </w:pPr>
    </w:p>
    <w:p w:rsidR="000B749B" w:rsidRPr="0090554E" w:rsidRDefault="000B749B" w:rsidP="004E2F12">
      <w:pPr>
        <w:pStyle w:val="BDMainHeading"/>
        <w:spacing w:before="240" w:line="240" w:lineRule="auto"/>
        <w:rPr>
          <w:rFonts w:ascii="Bliss 2 Regular" w:hAnsi="Bliss 2 Regular"/>
          <w:sz w:val="23"/>
          <w:szCs w:val="23"/>
        </w:rPr>
      </w:pPr>
      <w:r>
        <w:rPr>
          <w:rFonts w:ascii="Bliss 2 Regular" w:hAnsi="Bliss 2 Regular"/>
          <w:sz w:val="23"/>
          <w:szCs w:val="23"/>
        </w:rPr>
        <w:lastRenderedPageBreak/>
        <w:t>How long do we keep your information for?</w:t>
      </w:r>
    </w:p>
    <w:p w:rsidR="00F64CD4" w:rsidRPr="00F64CD4" w:rsidRDefault="00F64CD4" w:rsidP="00F64CD4">
      <w:pPr>
        <w:pStyle w:val="BDBody"/>
        <w:spacing w:before="240" w:line="240" w:lineRule="auto"/>
        <w:jc w:val="both"/>
        <w:rPr>
          <w:sz w:val="17"/>
          <w:szCs w:val="17"/>
        </w:rPr>
      </w:pPr>
      <w:r w:rsidRPr="00F64CD4">
        <w:rPr>
          <w:sz w:val="17"/>
          <w:szCs w:val="17"/>
        </w:rPr>
        <w:t xml:space="preserve">We will hold your personal information on our systems for as long as is necessary for the </w:t>
      </w:r>
      <w:r w:rsidR="00C36739">
        <w:rPr>
          <w:sz w:val="17"/>
          <w:szCs w:val="17"/>
        </w:rPr>
        <w:t xml:space="preserve">Plan </w:t>
      </w:r>
      <w:r w:rsidRPr="00F64CD4">
        <w:rPr>
          <w:sz w:val="17"/>
          <w:szCs w:val="17"/>
        </w:rPr>
        <w:t xml:space="preserve">to provide benefits to you or your dependants.  </w:t>
      </w:r>
    </w:p>
    <w:p w:rsidR="00F64CD4" w:rsidRPr="00F64CD4" w:rsidRDefault="00F64CD4" w:rsidP="00F64CD4">
      <w:pPr>
        <w:pStyle w:val="BDBody"/>
        <w:spacing w:before="240" w:line="240" w:lineRule="auto"/>
        <w:jc w:val="both"/>
        <w:rPr>
          <w:sz w:val="17"/>
          <w:szCs w:val="17"/>
        </w:rPr>
      </w:pPr>
      <w:r w:rsidRPr="00F64CD4">
        <w:rPr>
          <w:sz w:val="17"/>
          <w:szCs w:val="17"/>
        </w:rPr>
        <w:t xml:space="preserve">So, for example, if your pension is paid from the </w:t>
      </w:r>
      <w:r w:rsidR="00C36739">
        <w:rPr>
          <w:sz w:val="17"/>
          <w:szCs w:val="17"/>
        </w:rPr>
        <w:t xml:space="preserve">Plan </w:t>
      </w:r>
      <w:r w:rsidRPr="00F64CD4">
        <w:rPr>
          <w:sz w:val="17"/>
          <w:szCs w:val="17"/>
        </w:rPr>
        <w:t>when you retire, we will hold your information for the rest of your life, until your pension ceases on your death.  If a pension is payable to any of your dependants after your death, we will continue to hold your information until the</w:t>
      </w:r>
      <w:r w:rsidR="00B57428">
        <w:rPr>
          <w:sz w:val="17"/>
          <w:szCs w:val="17"/>
        </w:rPr>
        <w:t>ir pensions cease.  We will then</w:t>
      </w:r>
      <w:r w:rsidRPr="00F64CD4">
        <w:rPr>
          <w:sz w:val="17"/>
          <w:szCs w:val="17"/>
        </w:rPr>
        <w:t xml:space="preserve"> continue to hold your information for </w:t>
      </w:r>
      <w:r w:rsidR="007323D5" w:rsidRPr="00B0650C">
        <w:rPr>
          <w:sz w:val="17"/>
          <w:szCs w:val="17"/>
        </w:rPr>
        <w:t>an indefinite period</w:t>
      </w:r>
      <w:r w:rsidR="00B0650C">
        <w:rPr>
          <w:sz w:val="17"/>
          <w:szCs w:val="17"/>
        </w:rPr>
        <w:t xml:space="preserve"> </w:t>
      </w:r>
      <w:r w:rsidRPr="00F64CD4">
        <w:rPr>
          <w:sz w:val="17"/>
          <w:szCs w:val="17"/>
        </w:rPr>
        <w:t xml:space="preserve">after all benefits payable to you and your dependants have ceased, in case there are any further queries about your membership of the </w:t>
      </w:r>
      <w:r w:rsidR="0056198C">
        <w:rPr>
          <w:sz w:val="17"/>
          <w:szCs w:val="17"/>
        </w:rPr>
        <w:t>Plan</w:t>
      </w:r>
      <w:r w:rsidRPr="00F64CD4">
        <w:rPr>
          <w:sz w:val="17"/>
          <w:szCs w:val="17"/>
        </w:rPr>
        <w:t>.</w:t>
      </w:r>
    </w:p>
    <w:p w:rsidR="00F64CD4" w:rsidRPr="00F64CD4" w:rsidRDefault="00F64CD4" w:rsidP="00F64CD4">
      <w:pPr>
        <w:pStyle w:val="BDBody"/>
        <w:spacing w:before="240" w:line="240" w:lineRule="auto"/>
        <w:jc w:val="both"/>
        <w:rPr>
          <w:sz w:val="17"/>
          <w:szCs w:val="17"/>
        </w:rPr>
      </w:pPr>
      <w:r w:rsidRPr="00F64CD4">
        <w:rPr>
          <w:sz w:val="17"/>
          <w:szCs w:val="17"/>
        </w:rPr>
        <w:t xml:space="preserve">If you cease to be a member of the </w:t>
      </w:r>
      <w:r w:rsidR="0056198C">
        <w:rPr>
          <w:sz w:val="17"/>
          <w:szCs w:val="17"/>
        </w:rPr>
        <w:t xml:space="preserve">Plan </w:t>
      </w:r>
      <w:r w:rsidRPr="00F64CD4">
        <w:rPr>
          <w:sz w:val="17"/>
          <w:szCs w:val="17"/>
        </w:rPr>
        <w:t xml:space="preserve">(e.g. because you transfer your benefits to another pension arrangement), we will hold your information </w:t>
      </w:r>
      <w:r w:rsidR="007323D5">
        <w:rPr>
          <w:sz w:val="17"/>
          <w:szCs w:val="17"/>
        </w:rPr>
        <w:t xml:space="preserve">whilst </w:t>
      </w:r>
      <w:r w:rsidRPr="00F64CD4">
        <w:rPr>
          <w:sz w:val="17"/>
          <w:szCs w:val="17"/>
        </w:rPr>
        <w:t xml:space="preserve">you are a member and then </w:t>
      </w:r>
      <w:r w:rsidRPr="0058720D">
        <w:rPr>
          <w:sz w:val="17"/>
          <w:szCs w:val="17"/>
        </w:rPr>
        <w:t>for</w:t>
      </w:r>
      <w:r w:rsidRPr="0058720D">
        <w:rPr>
          <w:color w:val="EB218A"/>
          <w:sz w:val="17"/>
          <w:szCs w:val="17"/>
        </w:rPr>
        <w:t xml:space="preserve"> </w:t>
      </w:r>
      <w:r w:rsidRPr="0040580C">
        <w:rPr>
          <w:sz w:val="17"/>
          <w:szCs w:val="17"/>
        </w:rPr>
        <w:t>an indefinite period</w:t>
      </w:r>
      <w:r w:rsidRPr="00F64CD4">
        <w:rPr>
          <w:sz w:val="17"/>
          <w:szCs w:val="17"/>
        </w:rPr>
        <w:t xml:space="preserve"> after you cease to be a member, in case any further queries arise about your membership of the </w:t>
      </w:r>
      <w:r w:rsidR="001967A0">
        <w:rPr>
          <w:sz w:val="17"/>
          <w:szCs w:val="17"/>
        </w:rPr>
        <w:t>Plan</w:t>
      </w:r>
      <w:r w:rsidRPr="00F64CD4">
        <w:rPr>
          <w:sz w:val="17"/>
          <w:szCs w:val="17"/>
        </w:rPr>
        <w:t>.</w:t>
      </w:r>
    </w:p>
    <w:p w:rsidR="000B749B" w:rsidRPr="000B749B" w:rsidRDefault="000B749B" w:rsidP="004E2F12">
      <w:pPr>
        <w:pStyle w:val="BDMainHeading"/>
        <w:spacing w:before="240" w:line="240" w:lineRule="auto"/>
        <w:rPr>
          <w:rFonts w:ascii="Bliss 2 Regular" w:hAnsi="Bliss 2 Regular"/>
          <w:sz w:val="23"/>
          <w:szCs w:val="23"/>
        </w:rPr>
      </w:pPr>
      <w:r w:rsidRPr="000B749B">
        <w:rPr>
          <w:rFonts w:ascii="Bliss 2 Regular" w:hAnsi="Bliss 2 Regular"/>
          <w:sz w:val="23"/>
          <w:szCs w:val="23"/>
        </w:rPr>
        <w:t>Who do we share the information with?</w:t>
      </w:r>
    </w:p>
    <w:p w:rsidR="00F64CD4" w:rsidRPr="00F64CD4" w:rsidRDefault="00F64CD4" w:rsidP="00F64CD4">
      <w:pPr>
        <w:pStyle w:val="BDBody"/>
        <w:spacing w:before="240" w:line="240" w:lineRule="auto"/>
        <w:jc w:val="both"/>
        <w:rPr>
          <w:sz w:val="17"/>
          <w:szCs w:val="17"/>
        </w:rPr>
      </w:pPr>
      <w:r w:rsidRPr="00F64CD4">
        <w:rPr>
          <w:sz w:val="17"/>
          <w:szCs w:val="17"/>
        </w:rPr>
        <w:t xml:space="preserve">Where appropriate for the purposes of administering the </w:t>
      </w:r>
      <w:r w:rsidR="001967A0">
        <w:rPr>
          <w:sz w:val="17"/>
          <w:szCs w:val="17"/>
        </w:rPr>
        <w:t>Plan</w:t>
      </w:r>
      <w:r w:rsidRPr="00F64CD4">
        <w:rPr>
          <w:sz w:val="17"/>
          <w:szCs w:val="17"/>
        </w:rPr>
        <w:t xml:space="preserve">, we may share your information with: </w:t>
      </w:r>
    </w:p>
    <w:p w:rsidR="00F64CD4" w:rsidRPr="00F64CD4" w:rsidRDefault="00F64CD4" w:rsidP="00F64CD4">
      <w:pPr>
        <w:pStyle w:val="BDBullet1"/>
        <w:jc w:val="both"/>
        <w:rPr>
          <w:sz w:val="17"/>
          <w:szCs w:val="17"/>
        </w:rPr>
      </w:pPr>
      <w:r w:rsidRPr="00F64CD4">
        <w:rPr>
          <w:sz w:val="17"/>
          <w:szCs w:val="17"/>
        </w:rPr>
        <w:t xml:space="preserve">the </w:t>
      </w:r>
      <w:r w:rsidR="001967A0">
        <w:rPr>
          <w:sz w:val="17"/>
          <w:szCs w:val="17"/>
        </w:rPr>
        <w:t>Plan</w:t>
      </w:r>
      <w:r w:rsidRPr="00F64CD4">
        <w:rPr>
          <w:sz w:val="17"/>
          <w:szCs w:val="17"/>
        </w:rPr>
        <w:t xml:space="preserve">'s administrator, which is currently </w:t>
      </w:r>
      <w:r w:rsidR="0009301E">
        <w:rPr>
          <w:sz w:val="17"/>
          <w:szCs w:val="17"/>
        </w:rPr>
        <w:t>Capita</w:t>
      </w:r>
      <w:r w:rsidR="002832C3">
        <w:rPr>
          <w:sz w:val="17"/>
          <w:szCs w:val="17"/>
        </w:rPr>
        <w:t>.</w:t>
      </w:r>
      <w:r w:rsidRPr="00F64CD4">
        <w:rPr>
          <w:sz w:val="17"/>
          <w:szCs w:val="17"/>
        </w:rPr>
        <w:t xml:space="preserve">  The administrator uses the information to administer the </w:t>
      </w:r>
      <w:r w:rsidR="00CE0896">
        <w:rPr>
          <w:sz w:val="17"/>
          <w:szCs w:val="17"/>
        </w:rPr>
        <w:t>Plan</w:t>
      </w:r>
      <w:r w:rsidRPr="00F64CD4">
        <w:rPr>
          <w:sz w:val="17"/>
          <w:szCs w:val="17"/>
        </w:rPr>
        <w:t>, including to calculate and pay benefits;</w:t>
      </w:r>
    </w:p>
    <w:p w:rsidR="00F64CD4" w:rsidRPr="00F64CD4" w:rsidRDefault="00F64CD4" w:rsidP="00F64CD4">
      <w:pPr>
        <w:pStyle w:val="BDBullet1"/>
        <w:jc w:val="both"/>
        <w:rPr>
          <w:sz w:val="17"/>
          <w:szCs w:val="17"/>
        </w:rPr>
      </w:pPr>
      <w:r w:rsidRPr="00F64CD4">
        <w:rPr>
          <w:sz w:val="17"/>
          <w:szCs w:val="17"/>
        </w:rPr>
        <w:t xml:space="preserve">the </w:t>
      </w:r>
      <w:r w:rsidR="0009301E">
        <w:rPr>
          <w:sz w:val="17"/>
          <w:szCs w:val="17"/>
        </w:rPr>
        <w:t>Plan</w:t>
      </w:r>
      <w:r w:rsidRPr="00F64CD4">
        <w:rPr>
          <w:sz w:val="17"/>
          <w:szCs w:val="17"/>
        </w:rPr>
        <w:t xml:space="preserve">'s professional advisers and auditors.  This includes the </w:t>
      </w:r>
      <w:r w:rsidR="00032D6A">
        <w:rPr>
          <w:sz w:val="17"/>
          <w:szCs w:val="17"/>
        </w:rPr>
        <w:t xml:space="preserve">Plan </w:t>
      </w:r>
      <w:r w:rsidR="007323D5">
        <w:rPr>
          <w:sz w:val="17"/>
          <w:szCs w:val="17"/>
        </w:rPr>
        <w:t>actuary (who</w:t>
      </w:r>
      <w:r w:rsidRPr="00F64CD4">
        <w:rPr>
          <w:sz w:val="17"/>
          <w:szCs w:val="17"/>
        </w:rPr>
        <w:t xml:space="preserve"> is currently </w:t>
      </w:r>
      <w:r w:rsidR="002832C3">
        <w:rPr>
          <w:sz w:val="17"/>
          <w:szCs w:val="17"/>
        </w:rPr>
        <w:t>Martin West</w:t>
      </w:r>
      <w:r w:rsidRPr="0058720D">
        <w:rPr>
          <w:sz w:val="17"/>
          <w:szCs w:val="17"/>
        </w:rPr>
        <w:t>)</w:t>
      </w:r>
      <w:r w:rsidRPr="00F64CD4">
        <w:rPr>
          <w:sz w:val="17"/>
          <w:szCs w:val="17"/>
        </w:rPr>
        <w:t xml:space="preserve"> and </w:t>
      </w:r>
      <w:r w:rsidRPr="002832C3">
        <w:rPr>
          <w:sz w:val="17"/>
          <w:szCs w:val="17"/>
        </w:rPr>
        <w:t xml:space="preserve">his </w:t>
      </w:r>
      <w:r w:rsidRPr="00F64CD4">
        <w:rPr>
          <w:sz w:val="17"/>
          <w:szCs w:val="17"/>
        </w:rPr>
        <w:t xml:space="preserve">employer </w:t>
      </w:r>
      <w:r w:rsidR="005A0A6F">
        <w:rPr>
          <w:sz w:val="17"/>
          <w:szCs w:val="17"/>
        </w:rPr>
        <w:t>Capita</w:t>
      </w:r>
      <w:r w:rsidRPr="0058720D">
        <w:rPr>
          <w:sz w:val="17"/>
          <w:szCs w:val="17"/>
        </w:rPr>
        <w:t>, the firm</w:t>
      </w:r>
      <w:r w:rsidRPr="00F64CD4">
        <w:rPr>
          <w:sz w:val="17"/>
          <w:szCs w:val="17"/>
        </w:rPr>
        <w:t xml:space="preserve"> that provides actuarial</w:t>
      </w:r>
      <w:r w:rsidR="00E31414">
        <w:rPr>
          <w:sz w:val="17"/>
          <w:szCs w:val="17"/>
        </w:rPr>
        <w:t xml:space="preserve"> and</w:t>
      </w:r>
      <w:r w:rsidRPr="00F64CD4">
        <w:rPr>
          <w:sz w:val="17"/>
          <w:szCs w:val="17"/>
        </w:rPr>
        <w:t xml:space="preserve"> consultancy advice to the </w:t>
      </w:r>
      <w:r w:rsidRPr="002832C3">
        <w:rPr>
          <w:sz w:val="17"/>
          <w:szCs w:val="17"/>
        </w:rPr>
        <w:t xml:space="preserve">Trustee. </w:t>
      </w:r>
      <w:r w:rsidRPr="00F64CD4">
        <w:rPr>
          <w:sz w:val="17"/>
          <w:szCs w:val="17"/>
        </w:rPr>
        <w:t xml:space="preserve">It also includes </w:t>
      </w:r>
      <w:r w:rsidR="00A900D2">
        <w:rPr>
          <w:sz w:val="17"/>
          <w:szCs w:val="17"/>
        </w:rPr>
        <w:t xml:space="preserve">the Plan's investment advisers Barnett Waddingham LLP, </w:t>
      </w:r>
      <w:r w:rsidRPr="00F64CD4">
        <w:rPr>
          <w:sz w:val="17"/>
          <w:szCs w:val="17"/>
        </w:rPr>
        <w:t xml:space="preserve">the </w:t>
      </w:r>
      <w:r w:rsidR="00A900D2">
        <w:rPr>
          <w:sz w:val="17"/>
          <w:szCs w:val="17"/>
        </w:rPr>
        <w:t>Plan</w:t>
      </w:r>
      <w:r w:rsidRPr="00F64CD4">
        <w:rPr>
          <w:sz w:val="17"/>
          <w:szCs w:val="17"/>
        </w:rPr>
        <w:t xml:space="preserve">'s legal advisers </w:t>
      </w:r>
      <w:r w:rsidRPr="002832C3">
        <w:rPr>
          <w:sz w:val="17"/>
          <w:szCs w:val="17"/>
        </w:rPr>
        <w:t xml:space="preserve">Pinsent Masons LLP </w:t>
      </w:r>
      <w:r w:rsidRPr="00F64CD4">
        <w:rPr>
          <w:sz w:val="17"/>
          <w:szCs w:val="17"/>
        </w:rPr>
        <w:t xml:space="preserve">and auditors </w:t>
      </w:r>
      <w:r w:rsidR="003A7E40">
        <w:rPr>
          <w:sz w:val="17"/>
          <w:szCs w:val="17"/>
        </w:rPr>
        <w:t>Deloitte</w:t>
      </w:r>
      <w:r w:rsidRPr="002832C3">
        <w:rPr>
          <w:sz w:val="17"/>
          <w:szCs w:val="17"/>
        </w:rPr>
        <w:t xml:space="preserve">. These </w:t>
      </w:r>
      <w:r w:rsidRPr="00F64CD4">
        <w:rPr>
          <w:sz w:val="17"/>
          <w:szCs w:val="17"/>
        </w:rPr>
        <w:t>organisations use the information when advising the</w:t>
      </w:r>
      <w:r w:rsidRPr="002832C3">
        <w:rPr>
          <w:sz w:val="17"/>
          <w:szCs w:val="17"/>
        </w:rPr>
        <w:t xml:space="preserve"> Trustee </w:t>
      </w:r>
      <w:r w:rsidRPr="00F64CD4">
        <w:rPr>
          <w:sz w:val="17"/>
          <w:szCs w:val="17"/>
        </w:rPr>
        <w:t>and carrying out their respective professional obligations;</w:t>
      </w:r>
    </w:p>
    <w:p w:rsidR="00F64CD4" w:rsidRPr="00F64CD4" w:rsidRDefault="00F64CD4" w:rsidP="00F64CD4">
      <w:pPr>
        <w:pStyle w:val="BDBullet1"/>
        <w:jc w:val="both"/>
        <w:rPr>
          <w:sz w:val="17"/>
          <w:szCs w:val="17"/>
        </w:rPr>
      </w:pPr>
      <w:r w:rsidRPr="00F64CD4">
        <w:rPr>
          <w:sz w:val="17"/>
          <w:szCs w:val="17"/>
        </w:rPr>
        <w:t xml:space="preserve">the </w:t>
      </w:r>
      <w:r w:rsidR="00A900D2">
        <w:rPr>
          <w:sz w:val="17"/>
          <w:szCs w:val="17"/>
        </w:rPr>
        <w:t>Plan</w:t>
      </w:r>
      <w:r w:rsidRPr="00F64CD4">
        <w:rPr>
          <w:sz w:val="17"/>
          <w:szCs w:val="17"/>
        </w:rPr>
        <w:t>'s insurers</w:t>
      </w:r>
      <w:r w:rsidR="007323D5">
        <w:rPr>
          <w:sz w:val="17"/>
          <w:szCs w:val="17"/>
        </w:rPr>
        <w:t xml:space="preserve"> and annuity providers</w:t>
      </w:r>
      <w:r w:rsidRPr="00F64CD4">
        <w:rPr>
          <w:sz w:val="17"/>
          <w:szCs w:val="17"/>
        </w:rPr>
        <w:t xml:space="preserve"> (and other insurers</w:t>
      </w:r>
      <w:r w:rsidR="007323D5">
        <w:rPr>
          <w:sz w:val="17"/>
          <w:szCs w:val="17"/>
        </w:rPr>
        <w:t xml:space="preserve"> or brokers</w:t>
      </w:r>
      <w:r w:rsidRPr="00F64CD4">
        <w:rPr>
          <w:sz w:val="17"/>
          <w:szCs w:val="17"/>
        </w:rPr>
        <w:t xml:space="preserve"> for the purpose of obtaining quotations relating to the </w:t>
      </w:r>
      <w:r w:rsidR="00A900D2">
        <w:rPr>
          <w:sz w:val="17"/>
          <w:szCs w:val="17"/>
        </w:rPr>
        <w:t xml:space="preserve">Plan </w:t>
      </w:r>
      <w:r w:rsidRPr="00F64CD4">
        <w:rPr>
          <w:sz w:val="17"/>
          <w:szCs w:val="17"/>
        </w:rPr>
        <w:t>or its benefits), investment managers, banks and other service providers;</w:t>
      </w:r>
    </w:p>
    <w:p w:rsidR="00F64CD4" w:rsidRPr="00F64CD4" w:rsidRDefault="00F64CD4" w:rsidP="00F64CD4">
      <w:pPr>
        <w:pStyle w:val="BDBullet1"/>
        <w:jc w:val="both"/>
        <w:rPr>
          <w:sz w:val="17"/>
          <w:szCs w:val="17"/>
        </w:rPr>
      </w:pPr>
      <w:r w:rsidRPr="00F64CD4">
        <w:rPr>
          <w:sz w:val="17"/>
          <w:szCs w:val="17"/>
        </w:rPr>
        <w:t xml:space="preserve">any financial adviser or other organisation appointed by the </w:t>
      </w:r>
      <w:r w:rsidRPr="002832C3">
        <w:rPr>
          <w:sz w:val="17"/>
          <w:szCs w:val="17"/>
        </w:rPr>
        <w:t xml:space="preserve">Trustee </w:t>
      </w:r>
      <w:r w:rsidRPr="00F64CD4">
        <w:rPr>
          <w:sz w:val="17"/>
          <w:szCs w:val="17"/>
        </w:rPr>
        <w:t xml:space="preserve">or </w:t>
      </w:r>
      <w:r w:rsidR="002832C3">
        <w:rPr>
          <w:sz w:val="17"/>
          <w:szCs w:val="17"/>
        </w:rPr>
        <w:t>Perenco UK</w:t>
      </w:r>
      <w:r w:rsidRPr="00F64CD4">
        <w:rPr>
          <w:sz w:val="17"/>
          <w:szCs w:val="17"/>
        </w:rPr>
        <w:t xml:space="preserve"> </w:t>
      </w:r>
      <w:r w:rsidR="001569E0">
        <w:rPr>
          <w:sz w:val="17"/>
          <w:szCs w:val="17"/>
        </w:rPr>
        <w:t>Limited</w:t>
      </w:r>
      <w:r w:rsidR="00AD7661">
        <w:rPr>
          <w:sz w:val="17"/>
          <w:szCs w:val="17"/>
        </w:rPr>
        <w:t>, Perenco H</w:t>
      </w:r>
      <w:r w:rsidR="00FC1411">
        <w:rPr>
          <w:sz w:val="17"/>
          <w:szCs w:val="17"/>
        </w:rPr>
        <w:t xml:space="preserve">oldings Limited and </w:t>
      </w:r>
      <w:bookmarkStart w:id="2" w:name="_GoBack"/>
      <w:r w:rsidR="00FC1411">
        <w:rPr>
          <w:sz w:val="17"/>
          <w:szCs w:val="17"/>
        </w:rPr>
        <w:t>BNF Capital</w:t>
      </w:r>
      <w:bookmarkEnd w:id="2"/>
      <w:r w:rsidR="00FC1411">
        <w:rPr>
          <w:sz w:val="17"/>
          <w:szCs w:val="17"/>
        </w:rPr>
        <w:t xml:space="preserve"> Limited</w:t>
      </w:r>
      <w:r w:rsidR="001569E0">
        <w:rPr>
          <w:sz w:val="17"/>
          <w:szCs w:val="17"/>
        </w:rPr>
        <w:t xml:space="preserve"> </w:t>
      </w:r>
      <w:r w:rsidRPr="00F64CD4">
        <w:rPr>
          <w:sz w:val="17"/>
          <w:szCs w:val="17"/>
        </w:rPr>
        <w:t xml:space="preserve">to advise you about your options under the </w:t>
      </w:r>
      <w:r w:rsidR="00A900D2">
        <w:rPr>
          <w:sz w:val="17"/>
          <w:szCs w:val="17"/>
        </w:rPr>
        <w:t xml:space="preserve">Plan </w:t>
      </w:r>
      <w:r w:rsidRPr="00F64CD4">
        <w:rPr>
          <w:sz w:val="17"/>
          <w:szCs w:val="17"/>
        </w:rPr>
        <w:t xml:space="preserve">or any </w:t>
      </w:r>
      <w:r w:rsidRPr="00F64CD4">
        <w:rPr>
          <w:sz w:val="17"/>
          <w:szCs w:val="17"/>
        </w:rPr>
        <w:lastRenderedPageBreak/>
        <w:t xml:space="preserve">adviser appointed by you where you have asked us to provide them with details of your benefits under the </w:t>
      </w:r>
      <w:r w:rsidR="00A900D2">
        <w:rPr>
          <w:sz w:val="17"/>
          <w:szCs w:val="17"/>
        </w:rPr>
        <w:t>Plan</w:t>
      </w:r>
      <w:r w:rsidRPr="00F64CD4">
        <w:rPr>
          <w:sz w:val="17"/>
          <w:szCs w:val="17"/>
        </w:rPr>
        <w:t>;</w:t>
      </w:r>
    </w:p>
    <w:p w:rsidR="00F64CD4" w:rsidRPr="00F64CD4" w:rsidRDefault="00F64CD4" w:rsidP="00F64CD4">
      <w:pPr>
        <w:pStyle w:val="BDBullet1"/>
        <w:jc w:val="both"/>
        <w:rPr>
          <w:sz w:val="17"/>
          <w:szCs w:val="17"/>
        </w:rPr>
      </w:pPr>
      <w:r w:rsidRPr="00F64CD4">
        <w:rPr>
          <w:sz w:val="17"/>
          <w:szCs w:val="17"/>
        </w:rPr>
        <w:t>any other person who is authorised to act on your behalf;</w:t>
      </w:r>
    </w:p>
    <w:p w:rsidR="00F64CD4" w:rsidRPr="00F64CD4" w:rsidRDefault="00F64CD4" w:rsidP="00F64CD4">
      <w:pPr>
        <w:pStyle w:val="BDBullet1"/>
        <w:jc w:val="both"/>
        <w:rPr>
          <w:sz w:val="17"/>
          <w:szCs w:val="17"/>
        </w:rPr>
      </w:pPr>
      <w:r w:rsidRPr="00F64CD4">
        <w:rPr>
          <w:sz w:val="17"/>
          <w:szCs w:val="17"/>
        </w:rPr>
        <w:t xml:space="preserve">companies within </w:t>
      </w:r>
      <w:r w:rsidRPr="002832C3">
        <w:rPr>
          <w:sz w:val="17"/>
          <w:szCs w:val="17"/>
        </w:rPr>
        <w:t xml:space="preserve">the </w:t>
      </w:r>
      <w:r w:rsidR="002832C3" w:rsidRPr="002832C3">
        <w:rPr>
          <w:sz w:val="17"/>
          <w:szCs w:val="17"/>
        </w:rPr>
        <w:t>Perenco</w:t>
      </w:r>
      <w:r w:rsidR="005A0A6F">
        <w:rPr>
          <w:sz w:val="17"/>
          <w:szCs w:val="17"/>
        </w:rPr>
        <w:t xml:space="preserve"> group</w:t>
      </w:r>
      <w:r w:rsidR="00EE7749">
        <w:rPr>
          <w:sz w:val="17"/>
          <w:szCs w:val="17"/>
        </w:rPr>
        <w:t xml:space="preserve"> and </w:t>
      </w:r>
      <w:proofErr w:type="spellStart"/>
      <w:r w:rsidR="00EE7749">
        <w:rPr>
          <w:sz w:val="17"/>
          <w:szCs w:val="17"/>
        </w:rPr>
        <w:t>BNF</w:t>
      </w:r>
      <w:proofErr w:type="spellEnd"/>
      <w:r w:rsidR="00EE7749">
        <w:rPr>
          <w:sz w:val="17"/>
          <w:szCs w:val="17"/>
        </w:rPr>
        <w:t xml:space="preserve"> Capital Limited</w:t>
      </w:r>
      <w:r w:rsidRPr="002832C3">
        <w:rPr>
          <w:sz w:val="17"/>
          <w:szCs w:val="17"/>
        </w:rPr>
        <w:t xml:space="preserve"> and their professional advisers;</w:t>
      </w:r>
    </w:p>
    <w:p w:rsidR="00F64CD4" w:rsidRPr="00F64CD4" w:rsidRDefault="00F64CD4" w:rsidP="00F64CD4">
      <w:pPr>
        <w:pStyle w:val="BDBullet1"/>
        <w:jc w:val="both"/>
        <w:rPr>
          <w:sz w:val="17"/>
          <w:szCs w:val="17"/>
        </w:rPr>
      </w:pPr>
      <w:r w:rsidRPr="00F64CD4">
        <w:rPr>
          <w:sz w:val="17"/>
          <w:szCs w:val="17"/>
        </w:rPr>
        <w:t>regulators, government departments, law enforcement authorities, tax authorities and insurance companies;</w:t>
      </w:r>
    </w:p>
    <w:p w:rsidR="00F64CD4" w:rsidRPr="00F64CD4" w:rsidRDefault="00F64CD4" w:rsidP="00F64CD4">
      <w:pPr>
        <w:pStyle w:val="BDBullet1"/>
        <w:jc w:val="both"/>
        <w:rPr>
          <w:sz w:val="17"/>
          <w:szCs w:val="17"/>
        </w:rPr>
      </w:pPr>
      <w:r w:rsidRPr="00F64CD4">
        <w:rPr>
          <w:sz w:val="17"/>
          <w:szCs w:val="17"/>
        </w:rPr>
        <w:t>any relevant ombudsman, dispute resolution body or the courts; and</w:t>
      </w:r>
    </w:p>
    <w:p w:rsidR="00F64CD4" w:rsidRPr="00F64CD4" w:rsidRDefault="00F64CD4" w:rsidP="00F64CD4">
      <w:pPr>
        <w:pStyle w:val="BDBullet1"/>
        <w:jc w:val="both"/>
        <w:rPr>
          <w:sz w:val="17"/>
          <w:szCs w:val="17"/>
        </w:rPr>
      </w:pPr>
      <w:proofErr w:type="gramStart"/>
      <w:r w:rsidRPr="00F64CD4">
        <w:rPr>
          <w:sz w:val="17"/>
          <w:szCs w:val="17"/>
        </w:rPr>
        <w:t>persons</w:t>
      </w:r>
      <w:proofErr w:type="gramEnd"/>
      <w:r w:rsidRPr="00F64CD4">
        <w:rPr>
          <w:sz w:val="17"/>
          <w:szCs w:val="17"/>
        </w:rPr>
        <w:t xml:space="preserve"> in connection with any sale, merger, acquisition, disposal, reorganisation or similar change in the</w:t>
      </w:r>
      <w:r w:rsidR="002832C3">
        <w:rPr>
          <w:sz w:val="17"/>
          <w:szCs w:val="17"/>
        </w:rPr>
        <w:t xml:space="preserve"> Perenco</w:t>
      </w:r>
      <w:r w:rsidR="00831C06">
        <w:rPr>
          <w:sz w:val="17"/>
          <w:szCs w:val="17"/>
        </w:rPr>
        <w:t xml:space="preserve"> </w:t>
      </w:r>
      <w:r w:rsidRPr="00F64CD4">
        <w:rPr>
          <w:sz w:val="17"/>
          <w:szCs w:val="17"/>
        </w:rPr>
        <w:t>business</w:t>
      </w:r>
      <w:r w:rsidR="00EE7749">
        <w:rPr>
          <w:sz w:val="17"/>
          <w:szCs w:val="17"/>
        </w:rPr>
        <w:t xml:space="preserve"> or the </w:t>
      </w:r>
      <w:proofErr w:type="spellStart"/>
      <w:r w:rsidR="00EE7749">
        <w:rPr>
          <w:sz w:val="17"/>
          <w:szCs w:val="17"/>
        </w:rPr>
        <w:t>BNF</w:t>
      </w:r>
      <w:proofErr w:type="spellEnd"/>
      <w:r w:rsidR="00EE7749">
        <w:rPr>
          <w:sz w:val="17"/>
          <w:szCs w:val="17"/>
        </w:rPr>
        <w:t xml:space="preserve"> Capital Limited business</w:t>
      </w:r>
      <w:r w:rsidRPr="00F64CD4">
        <w:rPr>
          <w:sz w:val="17"/>
          <w:szCs w:val="17"/>
        </w:rPr>
        <w:t>.</w:t>
      </w:r>
    </w:p>
    <w:p w:rsidR="00F64CD4" w:rsidRPr="00F64CD4" w:rsidRDefault="00F64CD4" w:rsidP="00F64CD4">
      <w:pPr>
        <w:pStyle w:val="BDBody"/>
        <w:spacing w:before="240" w:line="240" w:lineRule="auto"/>
        <w:jc w:val="both"/>
        <w:rPr>
          <w:sz w:val="17"/>
          <w:szCs w:val="17"/>
        </w:rPr>
      </w:pPr>
      <w:r w:rsidRPr="00F64CD4">
        <w:rPr>
          <w:sz w:val="17"/>
          <w:szCs w:val="17"/>
        </w:rPr>
        <w:t>The entities listed a</w:t>
      </w:r>
      <w:r w:rsidR="007323D5">
        <w:rPr>
          <w:sz w:val="17"/>
          <w:szCs w:val="17"/>
        </w:rPr>
        <w:t xml:space="preserve">bove may also share personal data </w:t>
      </w:r>
      <w:r w:rsidRPr="00F64CD4">
        <w:rPr>
          <w:sz w:val="17"/>
          <w:szCs w:val="17"/>
        </w:rPr>
        <w:t>with their own business suppliers, for example in relation to the operation of IT systems or where they outsource part of their services.</w:t>
      </w:r>
    </w:p>
    <w:p w:rsidR="00F64CD4" w:rsidRPr="00F64CD4" w:rsidRDefault="00F64CD4" w:rsidP="00F64CD4">
      <w:pPr>
        <w:pStyle w:val="BDBody"/>
        <w:spacing w:before="240" w:line="240" w:lineRule="auto"/>
        <w:jc w:val="both"/>
        <w:rPr>
          <w:sz w:val="17"/>
          <w:szCs w:val="17"/>
        </w:rPr>
      </w:pPr>
      <w:r w:rsidRPr="00F64CD4">
        <w:rPr>
          <w:sz w:val="17"/>
          <w:szCs w:val="17"/>
        </w:rPr>
        <w:t xml:space="preserve">Some of these entities may also be controllers under the Data Protection Laws. However, in the first instance you should contact the </w:t>
      </w:r>
      <w:r w:rsidRPr="002832C3">
        <w:rPr>
          <w:sz w:val="17"/>
          <w:szCs w:val="17"/>
        </w:rPr>
        <w:t xml:space="preserve">Trustee </w:t>
      </w:r>
      <w:r w:rsidRPr="00F64CD4">
        <w:rPr>
          <w:sz w:val="17"/>
          <w:szCs w:val="17"/>
        </w:rPr>
        <w:t>using the contact details below if you have any queries about how they use your personal information.</w:t>
      </w:r>
    </w:p>
    <w:p w:rsidR="00F64CD4" w:rsidRPr="00F64CD4" w:rsidRDefault="00F64CD4" w:rsidP="00F64CD4">
      <w:pPr>
        <w:pStyle w:val="BDBody"/>
        <w:spacing w:before="240" w:line="240" w:lineRule="auto"/>
        <w:jc w:val="both"/>
        <w:rPr>
          <w:sz w:val="17"/>
          <w:szCs w:val="17"/>
        </w:rPr>
      </w:pPr>
      <w:r w:rsidRPr="00F64CD4">
        <w:rPr>
          <w:sz w:val="17"/>
          <w:szCs w:val="17"/>
        </w:rPr>
        <w:t xml:space="preserve">Please note that some of the </w:t>
      </w:r>
      <w:r w:rsidR="00A900D2">
        <w:rPr>
          <w:sz w:val="17"/>
          <w:szCs w:val="17"/>
        </w:rPr>
        <w:t>Plan</w:t>
      </w:r>
      <w:r w:rsidRPr="00F64CD4">
        <w:rPr>
          <w:sz w:val="17"/>
          <w:szCs w:val="17"/>
        </w:rPr>
        <w:t xml:space="preserve">'s former service providers may continue to hold information about you for their own record keeping purposes once they have ceased to be involved with the </w:t>
      </w:r>
      <w:r w:rsidR="00FC1411">
        <w:rPr>
          <w:sz w:val="17"/>
          <w:szCs w:val="17"/>
        </w:rPr>
        <w:t>Plan</w:t>
      </w:r>
      <w:r w:rsidRPr="00F64CD4">
        <w:rPr>
          <w:sz w:val="17"/>
          <w:szCs w:val="17"/>
        </w:rPr>
        <w:t>.</w:t>
      </w:r>
    </w:p>
    <w:p w:rsidR="004E2F12" w:rsidRPr="004E2F12" w:rsidRDefault="004E2F12" w:rsidP="004E2F12">
      <w:pPr>
        <w:pStyle w:val="BDMainHeading"/>
        <w:spacing w:before="240" w:line="240" w:lineRule="auto"/>
        <w:rPr>
          <w:rFonts w:ascii="Bliss 2 Regular" w:hAnsi="Bliss 2 Regular"/>
          <w:sz w:val="23"/>
          <w:szCs w:val="23"/>
        </w:rPr>
      </w:pPr>
      <w:r w:rsidRPr="004E2F12">
        <w:rPr>
          <w:rFonts w:ascii="Bliss 2 Regular" w:hAnsi="Bliss 2 Regular"/>
          <w:sz w:val="23"/>
          <w:szCs w:val="23"/>
        </w:rPr>
        <w:t>Where we store your personal data</w:t>
      </w:r>
    </w:p>
    <w:p w:rsidR="00627C9B" w:rsidRPr="00627C9B" w:rsidRDefault="00627C9B" w:rsidP="00627C9B">
      <w:pPr>
        <w:pStyle w:val="BDBody"/>
        <w:spacing w:before="240" w:line="240" w:lineRule="auto"/>
        <w:jc w:val="both"/>
        <w:rPr>
          <w:sz w:val="17"/>
          <w:szCs w:val="17"/>
        </w:rPr>
      </w:pPr>
      <w:r w:rsidRPr="00627C9B">
        <w:rPr>
          <w:sz w:val="17"/>
          <w:szCs w:val="17"/>
        </w:rPr>
        <w:t xml:space="preserve">The data that we collect from you will </w:t>
      </w:r>
      <w:r w:rsidRPr="00FC1411">
        <w:rPr>
          <w:sz w:val="17"/>
          <w:szCs w:val="17"/>
        </w:rPr>
        <w:t>usually</w:t>
      </w:r>
      <w:r w:rsidRPr="00627C9B">
        <w:rPr>
          <w:sz w:val="17"/>
          <w:szCs w:val="17"/>
        </w:rPr>
        <w:t xml:space="preserve"> be stored inside the UK or the European Economic Area (EEA). </w:t>
      </w:r>
    </w:p>
    <w:p w:rsidR="00627C9B" w:rsidRPr="00627C9B" w:rsidRDefault="00627C9B" w:rsidP="00627C9B">
      <w:pPr>
        <w:pStyle w:val="BDBody"/>
        <w:spacing w:before="240" w:line="240" w:lineRule="auto"/>
        <w:jc w:val="both"/>
        <w:rPr>
          <w:sz w:val="17"/>
          <w:szCs w:val="17"/>
        </w:rPr>
      </w:pPr>
      <w:r w:rsidRPr="00627C9B">
        <w:rPr>
          <w:sz w:val="17"/>
          <w:szCs w:val="17"/>
        </w:rPr>
        <w:t>However, if you live or work outside of the UK or the EEA, we may need to transfer your personal data outside of the UK or the EEA to respond to any queries that you may have.  Where this applies, we will take all steps reasonably necessary to ensure that your data is treated securely and in accordance with this privacy notice.</w:t>
      </w:r>
    </w:p>
    <w:p w:rsidR="00627C9B" w:rsidRPr="00FC1411" w:rsidRDefault="007323D5" w:rsidP="00627C9B">
      <w:pPr>
        <w:pStyle w:val="BDBody"/>
        <w:spacing w:before="240" w:line="240" w:lineRule="auto"/>
        <w:jc w:val="both"/>
        <w:rPr>
          <w:sz w:val="17"/>
          <w:szCs w:val="17"/>
        </w:rPr>
      </w:pPr>
      <w:r w:rsidRPr="00FC1411">
        <w:rPr>
          <w:sz w:val="17"/>
          <w:szCs w:val="17"/>
        </w:rPr>
        <w:t xml:space="preserve">Data may </w:t>
      </w:r>
      <w:r w:rsidR="00627C9B" w:rsidRPr="00FC1411">
        <w:rPr>
          <w:sz w:val="17"/>
          <w:szCs w:val="17"/>
        </w:rPr>
        <w:t xml:space="preserve">also </w:t>
      </w:r>
      <w:r w:rsidRPr="00FC1411">
        <w:rPr>
          <w:sz w:val="17"/>
          <w:szCs w:val="17"/>
        </w:rPr>
        <w:t>be transferred</w:t>
      </w:r>
      <w:r w:rsidR="00627C9B" w:rsidRPr="00FC1411">
        <w:rPr>
          <w:sz w:val="17"/>
          <w:szCs w:val="17"/>
        </w:rPr>
        <w:t xml:space="preserve"> outside the UK or the EEA where the </w:t>
      </w:r>
      <w:r w:rsidR="00FC1411">
        <w:rPr>
          <w:sz w:val="17"/>
          <w:szCs w:val="17"/>
        </w:rPr>
        <w:t>Plan</w:t>
      </w:r>
      <w:r w:rsidR="00627C9B" w:rsidRPr="00FC1411">
        <w:rPr>
          <w:sz w:val="17"/>
          <w:szCs w:val="17"/>
        </w:rPr>
        <w:t xml:space="preserve">'s service providers host data outside the UK or the EEA. </w:t>
      </w:r>
      <w:r w:rsidRPr="00FC1411">
        <w:rPr>
          <w:sz w:val="17"/>
          <w:szCs w:val="17"/>
        </w:rPr>
        <w:t xml:space="preserve">These transfers will be governed by </w:t>
      </w:r>
      <w:r w:rsidR="00FC1411">
        <w:rPr>
          <w:sz w:val="17"/>
          <w:szCs w:val="17"/>
        </w:rPr>
        <w:t>the Data Protection Laws.</w:t>
      </w:r>
    </w:p>
    <w:p w:rsidR="00C96AE6" w:rsidRDefault="00C96AE6" w:rsidP="004E2F12">
      <w:pPr>
        <w:spacing w:after="160"/>
        <w:jc w:val="left"/>
        <w:rPr>
          <w:rFonts w:ascii="Bliss 2 Regular" w:hAnsi="Bliss 2 Regular"/>
          <w:sz w:val="17"/>
          <w:szCs w:val="17"/>
        </w:rPr>
      </w:pPr>
    </w:p>
    <w:p w:rsidR="00A56521" w:rsidRDefault="00A56521" w:rsidP="004E2F12">
      <w:pPr>
        <w:spacing w:after="160"/>
        <w:jc w:val="left"/>
        <w:rPr>
          <w:rFonts w:ascii="Bliss 2 Regular" w:hAnsi="Bliss 2 Regular"/>
          <w:sz w:val="17"/>
          <w:szCs w:val="17"/>
        </w:rPr>
        <w:sectPr w:rsidR="00A56521" w:rsidSect="002A1D05">
          <w:type w:val="continuous"/>
          <w:pgSz w:w="11906" w:h="16838" w:code="9"/>
          <w:pgMar w:top="2552" w:right="680" w:bottom="2041" w:left="680" w:header="1134" w:footer="709" w:gutter="0"/>
          <w:paperSrc w:first="261" w:other="261"/>
          <w:cols w:num="2" w:space="720"/>
          <w:docGrid w:linePitch="360"/>
        </w:sectPr>
      </w:pPr>
    </w:p>
    <w:p w:rsidR="00C96AE6" w:rsidRDefault="00EF259C" w:rsidP="004E2F12">
      <w:pPr>
        <w:spacing w:after="160"/>
        <w:jc w:val="left"/>
        <w:rPr>
          <w:rFonts w:ascii="Bliss 2 Regular" w:hAnsi="Bliss 2 Regular"/>
          <w:sz w:val="17"/>
          <w:szCs w:val="17"/>
        </w:rPr>
      </w:pPr>
      <w:r w:rsidRPr="00EF259C">
        <w:rPr>
          <w:noProof/>
          <w:szCs w:val="56"/>
          <w:lang w:eastAsia="en-GB"/>
        </w:rPr>
        <w:lastRenderedPageBreak/>
        <mc:AlternateContent>
          <mc:Choice Requires="wps">
            <w:drawing>
              <wp:anchor distT="0" distB="0" distL="114300" distR="114300" simplePos="0" relativeHeight="251668480" behindDoc="0" locked="0" layoutInCell="1" allowOverlap="1" wp14:anchorId="40D15445" wp14:editId="399AB235">
                <wp:simplePos x="0" y="0"/>
                <wp:positionH relativeFrom="column">
                  <wp:posOffset>2562860</wp:posOffset>
                </wp:positionH>
                <wp:positionV relativeFrom="paragraph">
                  <wp:posOffset>2085975</wp:posOffset>
                </wp:positionV>
                <wp:extent cx="1363980" cy="1403985"/>
                <wp:effectExtent l="0" t="0" r="762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3980" cy="1403985"/>
                        </a:xfrm>
                        <a:prstGeom prst="rect">
                          <a:avLst/>
                        </a:prstGeom>
                        <a:solidFill>
                          <a:srgbClr val="FFFFFF"/>
                        </a:solidFill>
                        <a:ln w="9525">
                          <a:noFill/>
                          <a:miter lim="800000"/>
                          <a:headEnd/>
                          <a:tailEnd/>
                        </a:ln>
                      </wps:spPr>
                      <wps:txbx>
                        <w:txbxContent>
                          <w:p w:rsidR="00EF259C" w:rsidRPr="00EF259C" w:rsidRDefault="00EF259C" w:rsidP="00EF259C">
                            <w:pPr>
                              <w:rPr>
                                <w:rFonts w:ascii="Bliss 2 Regular" w:hAnsi="Bliss 2 Regular"/>
                                <w:sz w:val="17"/>
                                <w:szCs w:val="17"/>
                              </w:rPr>
                            </w:pPr>
                            <w:r w:rsidRPr="00EF259C">
                              <w:rPr>
                                <w:rFonts w:ascii="Bliss 2 Regular" w:hAnsi="Bliss 2 Regular"/>
                                <w:sz w:val="17"/>
                                <w:szCs w:val="17"/>
                              </w:rPr>
                              <w:t>Continued on next page &gt;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01.8pt;margin-top:164.25pt;width:107.4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" stroked="f">
                <v:textbox style="mso-fit-shape-to-text:t">
                  <w:txbxContent>
                    <w:p w:rsidR="00EF259C" w:rsidRPr="00EF259C" w:rsidRDefault="00EF259C" w:rsidP="00EF259C">
                      <w:pPr>
                        <w:rPr>
                          <w:rFonts w:ascii="Bliss 2 Regular" w:hAnsi="Bliss 2 Regular"/>
                          <w:sz w:val="17"/>
                          <w:szCs w:val="17"/>
                        </w:rPr>
                      </w:pPr>
                      <w:r w:rsidRPr="00EF259C">
                        <w:rPr>
                          <w:rFonts w:ascii="Bliss 2 Regular" w:hAnsi="Bliss 2 Regular"/>
                          <w:sz w:val="17"/>
                          <w:szCs w:val="17"/>
                        </w:rPr>
                        <w:t>Continued on next page &gt;</w:t>
                      </w:r>
                    </w:p>
                  </w:txbxContent>
                </v:textbox>
              </v:shape>
            </w:pict>
          </mc:Fallback>
        </mc:AlternateContent>
      </w:r>
      <w:r w:rsidR="00A659DE">
        <w:rPr>
          <w:noProof/>
          <w:lang w:eastAsia="en-GB"/>
        </w:rPr>
        <w:drawing>
          <wp:anchor distT="0" distB="0" distL="114300" distR="114300" simplePos="0" relativeHeight="251662336" behindDoc="0" locked="0" layoutInCell="1" allowOverlap="1" wp14:anchorId="7EB37E9B" wp14:editId="470CFAF7">
            <wp:simplePos x="0" y="0"/>
            <wp:positionH relativeFrom="column">
              <wp:posOffset>4175760</wp:posOffset>
            </wp:positionH>
            <wp:positionV relativeFrom="paragraph">
              <wp:posOffset>551815</wp:posOffset>
            </wp:positionV>
            <wp:extent cx="3402000" cy="2268000"/>
            <wp:effectExtent l="0" t="0" r="825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extLst>
                        <a:ext uri="{28A0092B-C50C-407E-A947-70E740481C1C}">
                          <a14:useLocalDpi xmlns:a14="http://schemas.microsoft.com/office/drawing/2010/main" val="0"/>
                        </a:ext>
                      </a:extLst>
                    </a:blip>
                    <a:srcRect r="5792" b="2769"/>
                    <a:stretch/>
                  </pic:blipFill>
                  <pic:spPr bwMode="auto">
                    <a:xfrm>
                      <a:off x="0" y="0"/>
                      <a:ext cx="3402000" cy="226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C96AE6" w:rsidRDefault="00C96AE6" w:rsidP="004E2F12">
      <w:pPr>
        <w:spacing w:after="160"/>
        <w:jc w:val="left"/>
        <w:rPr>
          <w:rFonts w:ascii="Bliss 2 Regular" w:hAnsi="Bliss 2 Regular"/>
          <w:sz w:val="17"/>
          <w:szCs w:val="17"/>
        </w:rPr>
        <w:sectPr w:rsidR="00C96AE6" w:rsidSect="002A1D05">
          <w:type w:val="continuous"/>
          <w:pgSz w:w="11906" w:h="16838" w:code="9"/>
          <w:pgMar w:top="2552" w:right="680" w:bottom="2041" w:left="680" w:header="1134" w:footer="709" w:gutter="0"/>
          <w:paperSrc w:first="261" w:other="261"/>
          <w:cols w:space="720"/>
          <w:docGrid w:linePitch="360"/>
        </w:sectPr>
      </w:pPr>
    </w:p>
    <w:p w:rsidR="002D07D3" w:rsidRDefault="002D07D3" w:rsidP="00BE655E">
      <w:pPr>
        <w:pStyle w:val="BDCoverHeading"/>
        <w:spacing w:line="240" w:lineRule="auto"/>
        <w:jc w:val="left"/>
        <w:rPr>
          <w:szCs w:val="56"/>
        </w:rPr>
      </w:pPr>
    </w:p>
    <w:p w:rsidR="002D07D3" w:rsidRDefault="002D07D3" w:rsidP="00BE655E">
      <w:pPr>
        <w:pStyle w:val="BDCoverHeading"/>
        <w:spacing w:line="240" w:lineRule="auto"/>
        <w:jc w:val="left"/>
        <w:rPr>
          <w:szCs w:val="56"/>
        </w:rPr>
        <w:sectPr w:rsidR="002D07D3" w:rsidSect="002D07D3">
          <w:footerReference w:type="default" r:id="rId15"/>
          <w:type w:val="continuous"/>
          <w:pgSz w:w="11906" w:h="16838" w:code="9"/>
          <w:pgMar w:top="2552" w:right="680" w:bottom="2041" w:left="680" w:header="1134" w:footer="709" w:gutter="0"/>
          <w:paperSrc w:first="261" w:other="261"/>
          <w:cols w:num="2" w:space="720" w:equalWidth="0">
            <w:col w:w="3043" w:space="708"/>
            <w:col w:w="6794"/>
          </w:cols>
          <w:docGrid w:linePitch="360"/>
        </w:sectPr>
      </w:pPr>
    </w:p>
    <w:p w:rsidR="002D07D3" w:rsidRDefault="002D07D3" w:rsidP="00BE655E">
      <w:pPr>
        <w:pStyle w:val="BDCoverHeading"/>
        <w:spacing w:line="240" w:lineRule="auto"/>
        <w:jc w:val="left"/>
        <w:rPr>
          <w:szCs w:val="56"/>
        </w:rPr>
      </w:pPr>
    </w:p>
    <w:p w:rsidR="00BE655E" w:rsidRDefault="000D6582" w:rsidP="00BE655E">
      <w:pPr>
        <w:pStyle w:val="BDCoverHeading"/>
        <w:spacing w:line="240" w:lineRule="auto"/>
        <w:jc w:val="left"/>
        <w:rPr>
          <w:szCs w:val="56"/>
        </w:rPr>
      </w:pPr>
      <w:r>
        <w:rPr>
          <w:szCs w:val="56"/>
        </w:rPr>
        <w:lastRenderedPageBreak/>
        <w:t>Perenco UK Pension Plan</w:t>
      </w:r>
    </w:p>
    <w:p w:rsidR="002D07D3" w:rsidRDefault="002D07D3" w:rsidP="003F6A71">
      <w:pPr>
        <w:pStyle w:val="BDBody"/>
        <w:rPr>
          <w:rFonts w:cs="Tahoma"/>
          <w:sz w:val="32"/>
          <w:szCs w:val="32"/>
        </w:rPr>
        <w:sectPr w:rsidR="002D07D3" w:rsidSect="002D07D3">
          <w:type w:val="continuous"/>
          <w:pgSz w:w="11906" w:h="16838" w:code="9"/>
          <w:pgMar w:top="2552" w:right="680" w:bottom="2041" w:left="680" w:header="1134" w:footer="709" w:gutter="0"/>
          <w:paperSrc w:first="261" w:other="261"/>
          <w:cols w:space="708"/>
          <w:docGrid w:linePitch="360"/>
        </w:sectPr>
      </w:pPr>
    </w:p>
    <w:p w:rsidR="002D07D3" w:rsidRDefault="003F6A71" w:rsidP="003F6A71">
      <w:pPr>
        <w:pStyle w:val="BDBody"/>
        <w:rPr>
          <w:sz w:val="23"/>
          <w:szCs w:val="23"/>
        </w:rPr>
        <w:sectPr w:rsidR="002D07D3" w:rsidSect="002D07D3">
          <w:type w:val="continuous"/>
          <w:pgSz w:w="11906" w:h="16838" w:code="9"/>
          <w:pgMar w:top="2552" w:right="680" w:bottom="2041" w:left="680" w:header="1134" w:footer="709" w:gutter="0"/>
          <w:paperSrc w:first="261" w:other="261"/>
          <w:cols w:num="2" w:space="720" w:equalWidth="0">
            <w:col w:w="3043" w:space="708"/>
            <w:col w:w="6794"/>
          </w:cols>
          <w:docGrid w:linePitch="360"/>
        </w:sectPr>
      </w:pPr>
      <w:r w:rsidRPr="00D66A4E">
        <w:rPr>
          <w:rFonts w:cs="Tahoma"/>
          <w:sz w:val="32"/>
          <w:szCs w:val="32"/>
        </w:rPr>
        <w:lastRenderedPageBreak/>
        <w:t>Privacy Notic</w:t>
      </w:r>
      <w:r>
        <w:rPr>
          <w:rFonts w:cs="Tahoma"/>
          <w:sz w:val="32"/>
          <w:szCs w:val="32"/>
        </w:rPr>
        <w:t>e</w:t>
      </w:r>
    </w:p>
    <w:p w:rsidR="0058330C" w:rsidRPr="0058330C" w:rsidRDefault="0058330C" w:rsidP="003F6A71">
      <w:pPr>
        <w:pStyle w:val="BDBody"/>
        <w:rPr>
          <w:sz w:val="23"/>
          <w:szCs w:val="23"/>
        </w:rPr>
      </w:pPr>
      <w:r w:rsidRPr="0058330C">
        <w:rPr>
          <w:sz w:val="23"/>
          <w:szCs w:val="23"/>
        </w:rPr>
        <w:lastRenderedPageBreak/>
        <w:t>Your rights in relation to your personal information</w:t>
      </w:r>
    </w:p>
    <w:p w:rsidR="00627C9B" w:rsidRPr="00627C9B" w:rsidRDefault="00627C9B" w:rsidP="00627C9B">
      <w:pPr>
        <w:pStyle w:val="BDBody"/>
        <w:spacing w:before="240" w:line="240" w:lineRule="auto"/>
        <w:jc w:val="both"/>
        <w:rPr>
          <w:sz w:val="17"/>
          <w:szCs w:val="17"/>
        </w:rPr>
      </w:pPr>
      <w:r w:rsidRPr="00627C9B">
        <w:rPr>
          <w:sz w:val="17"/>
          <w:szCs w:val="17"/>
        </w:rPr>
        <w:t>The accuracy of the information that we hold about you is important to us.  If any of the information that we hold is inaccurate or out of date, please let us know using the contact details set out at the end of this notice.</w:t>
      </w:r>
    </w:p>
    <w:p w:rsidR="00627C9B" w:rsidRPr="00627C9B" w:rsidRDefault="00627C9B" w:rsidP="00627C9B">
      <w:pPr>
        <w:pStyle w:val="BDBody"/>
        <w:spacing w:before="240" w:line="240" w:lineRule="auto"/>
        <w:jc w:val="both"/>
        <w:rPr>
          <w:sz w:val="17"/>
          <w:szCs w:val="17"/>
        </w:rPr>
      </w:pPr>
      <w:r w:rsidRPr="00627C9B">
        <w:rPr>
          <w:sz w:val="17"/>
          <w:szCs w:val="17"/>
        </w:rPr>
        <w:t>You have a number of rights under the Data Protection Laws in relation to the way we process your personal data, namely:</w:t>
      </w:r>
    </w:p>
    <w:p w:rsidR="00627C9B" w:rsidRPr="00627C9B" w:rsidRDefault="00627C9B" w:rsidP="00627C9B">
      <w:pPr>
        <w:pStyle w:val="BDBullet1"/>
        <w:jc w:val="both"/>
        <w:rPr>
          <w:sz w:val="17"/>
          <w:szCs w:val="17"/>
        </w:rPr>
      </w:pPr>
      <w:r w:rsidRPr="00627C9B">
        <w:rPr>
          <w:sz w:val="17"/>
          <w:szCs w:val="17"/>
        </w:rPr>
        <w:t xml:space="preserve">to access your data; </w:t>
      </w:r>
    </w:p>
    <w:p w:rsidR="00627C9B" w:rsidRPr="00627C9B" w:rsidRDefault="00627C9B" w:rsidP="00627C9B">
      <w:pPr>
        <w:pStyle w:val="BDBullet1"/>
        <w:jc w:val="both"/>
        <w:rPr>
          <w:sz w:val="17"/>
          <w:szCs w:val="17"/>
        </w:rPr>
      </w:pPr>
      <w:r w:rsidRPr="00627C9B">
        <w:rPr>
          <w:sz w:val="17"/>
          <w:szCs w:val="17"/>
        </w:rPr>
        <w:t>to have your data rectified if it is inaccurate or incomplete;</w:t>
      </w:r>
    </w:p>
    <w:p w:rsidR="00627C9B" w:rsidRPr="00627C9B" w:rsidRDefault="00627C9B" w:rsidP="00627C9B">
      <w:pPr>
        <w:pStyle w:val="BDBullet1"/>
        <w:jc w:val="both"/>
        <w:rPr>
          <w:sz w:val="17"/>
          <w:szCs w:val="17"/>
        </w:rPr>
      </w:pPr>
      <w:r w:rsidRPr="00627C9B">
        <w:rPr>
          <w:sz w:val="17"/>
          <w:szCs w:val="17"/>
        </w:rPr>
        <w:t>in certain circumstances, to have your data deleted or removed;</w:t>
      </w:r>
    </w:p>
    <w:p w:rsidR="00627C9B" w:rsidRPr="00627C9B" w:rsidRDefault="00627C9B" w:rsidP="00627C9B">
      <w:pPr>
        <w:pStyle w:val="BDBullet1"/>
        <w:jc w:val="both"/>
        <w:rPr>
          <w:sz w:val="17"/>
          <w:szCs w:val="17"/>
        </w:rPr>
      </w:pPr>
      <w:r w:rsidRPr="00627C9B">
        <w:rPr>
          <w:sz w:val="17"/>
          <w:szCs w:val="17"/>
        </w:rPr>
        <w:t>in certain circumstances, to restrict the processing of your data;</w:t>
      </w:r>
      <w:r w:rsidR="00CC074E">
        <w:rPr>
          <w:sz w:val="17"/>
          <w:szCs w:val="17"/>
        </w:rPr>
        <w:t xml:space="preserve"> and</w:t>
      </w:r>
    </w:p>
    <w:p w:rsidR="00627C9B" w:rsidRPr="00627C9B" w:rsidRDefault="00627C9B" w:rsidP="00627C9B">
      <w:pPr>
        <w:pStyle w:val="BDBullet1"/>
        <w:jc w:val="both"/>
        <w:rPr>
          <w:sz w:val="17"/>
          <w:szCs w:val="17"/>
        </w:rPr>
      </w:pPr>
      <w:r w:rsidRPr="00627C9B">
        <w:rPr>
          <w:sz w:val="17"/>
          <w:szCs w:val="17"/>
        </w:rPr>
        <w:t>to claim compensation for damages caused by a breach of the Data Protection Laws.</w:t>
      </w:r>
    </w:p>
    <w:p w:rsidR="00627C9B" w:rsidRPr="00627C9B" w:rsidRDefault="00627C9B" w:rsidP="00627C9B">
      <w:pPr>
        <w:pStyle w:val="BDBody"/>
        <w:spacing w:before="240" w:line="240" w:lineRule="auto"/>
        <w:jc w:val="both"/>
        <w:rPr>
          <w:sz w:val="17"/>
          <w:szCs w:val="17"/>
        </w:rPr>
      </w:pPr>
      <w:r w:rsidRPr="00627C9B">
        <w:rPr>
          <w:sz w:val="17"/>
          <w:szCs w:val="17"/>
        </w:rPr>
        <w:t xml:space="preserve">If you wish to exercise any of these rights, please </w:t>
      </w:r>
      <w:r w:rsidR="007323D5">
        <w:rPr>
          <w:sz w:val="17"/>
          <w:szCs w:val="17"/>
        </w:rPr>
        <w:t xml:space="preserve">let us know using the </w:t>
      </w:r>
      <w:r w:rsidRPr="00627C9B">
        <w:rPr>
          <w:sz w:val="17"/>
          <w:szCs w:val="17"/>
        </w:rPr>
        <w:t xml:space="preserve">contact </w:t>
      </w:r>
      <w:r w:rsidR="007323D5">
        <w:rPr>
          <w:sz w:val="17"/>
          <w:szCs w:val="17"/>
        </w:rPr>
        <w:t>details set out at the end of this notice</w:t>
      </w:r>
      <w:r w:rsidRPr="00627C9B">
        <w:rPr>
          <w:sz w:val="17"/>
          <w:szCs w:val="17"/>
        </w:rPr>
        <w:t xml:space="preserve">.  </w:t>
      </w:r>
    </w:p>
    <w:p w:rsidR="00627C9B" w:rsidRPr="00627C9B" w:rsidRDefault="00627C9B" w:rsidP="00627C9B">
      <w:pPr>
        <w:pStyle w:val="BDBody"/>
        <w:spacing w:before="240" w:line="240" w:lineRule="auto"/>
        <w:jc w:val="both"/>
        <w:rPr>
          <w:sz w:val="17"/>
          <w:szCs w:val="17"/>
        </w:rPr>
      </w:pPr>
      <w:r w:rsidRPr="00627C9B">
        <w:rPr>
          <w:sz w:val="17"/>
          <w:szCs w:val="17"/>
        </w:rPr>
        <w:t xml:space="preserve">We will aim to respond to any request received from you within one month from your request.  Access to your data </w:t>
      </w:r>
      <w:r w:rsidRPr="00627C9B" w:rsidDel="00E104D6">
        <w:rPr>
          <w:sz w:val="17"/>
          <w:szCs w:val="17"/>
        </w:rPr>
        <w:t>will usually be provided free of charge, although in cert</w:t>
      </w:r>
      <w:r w:rsidRPr="00627C9B">
        <w:rPr>
          <w:sz w:val="17"/>
          <w:szCs w:val="17"/>
        </w:rPr>
        <w:t>ain circumstances</w:t>
      </w:r>
      <w:r w:rsidRPr="00627C9B" w:rsidDel="00E104D6">
        <w:rPr>
          <w:sz w:val="17"/>
          <w:szCs w:val="17"/>
        </w:rPr>
        <w:t xml:space="preserve"> we may make a small charge</w:t>
      </w:r>
      <w:r w:rsidRPr="00627C9B">
        <w:rPr>
          <w:sz w:val="17"/>
          <w:szCs w:val="17"/>
        </w:rPr>
        <w:t xml:space="preserve"> where entitled to do so under the Data Protection Laws</w:t>
      </w:r>
      <w:r w:rsidRPr="00627C9B" w:rsidDel="00E104D6">
        <w:rPr>
          <w:sz w:val="17"/>
          <w:szCs w:val="17"/>
        </w:rPr>
        <w:t xml:space="preserve">. </w:t>
      </w:r>
    </w:p>
    <w:p w:rsidR="00627C9B" w:rsidRDefault="00627C9B" w:rsidP="00627C9B">
      <w:pPr>
        <w:pStyle w:val="BDBody"/>
        <w:spacing w:before="240" w:line="240" w:lineRule="auto"/>
        <w:jc w:val="both"/>
        <w:rPr>
          <w:sz w:val="17"/>
          <w:szCs w:val="17"/>
        </w:rPr>
      </w:pPr>
      <w:r w:rsidRPr="00627C9B">
        <w:rPr>
          <w:sz w:val="17"/>
          <w:szCs w:val="17"/>
        </w:rPr>
        <w:t xml:space="preserve">Please note that we may be unable to delete or remove your data whilst we still need this to administer the </w:t>
      </w:r>
      <w:r w:rsidR="00EE42BD">
        <w:rPr>
          <w:sz w:val="17"/>
          <w:szCs w:val="17"/>
        </w:rPr>
        <w:t xml:space="preserve">Plan </w:t>
      </w:r>
      <w:r w:rsidRPr="00627C9B">
        <w:rPr>
          <w:sz w:val="17"/>
          <w:szCs w:val="17"/>
        </w:rPr>
        <w:t>– see the section 'How long do we keep information for?' above.</w:t>
      </w:r>
    </w:p>
    <w:p w:rsidR="0058330C" w:rsidRPr="0058330C" w:rsidRDefault="0058330C" w:rsidP="00C96AE6">
      <w:pPr>
        <w:pStyle w:val="BDMainHeading"/>
        <w:spacing w:before="120" w:line="240" w:lineRule="auto"/>
        <w:rPr>
          <w:rFonts w:ascii="Bliss 2 Regular" w:hAnsi="Bliss 2 Regular"/>
          <w:sz w:val="23"/>
          <w:szCs w:val="23"/>
        </w:rPr>
      </w:pPr>
      <w:proofErr w:type="gramStart"/>
      <w:r w:rsidRPr="0058330C">
        <w:rPr>
          <w:rFonts w:ascii="Bliss 2 Regular" w:hAnsi="Bliss 2 Regular"/>
          <w:sz w:val="23"/>
          <w:szCs w:val="23"/>
        </w:rPr>
        <w:t>Any complaints?</w:t>
      </w:r>
      <w:proofErr w:type="gramEnd"/>
    </w:p>
    <w:p w:rsidR="00627C9B" w:rsidRPr="00627C9B" w:rsidRDefault="00627C9B" w:rsidP="00627C9B">
      <w:pPr>
        <w:pStyle w:val="BDBody"/>
        <w:spacing w:before="240" w:line="240" w:lineRule="auto"/>
        <w:jc w:val="both"/>
        <w:rPr>
          <w:sz w:val="17"/>
          <w:szCs w:val="17"/>
        </w:rPr>
      </w:pPr>
      <w:r w:rsidRPr="00627C9B">
        <w:rPr>
          <w:sz w:val="17"/>
          <w:szCs w:val="17"/>
        </w:rPr>
        <w:t xml:space="preserve">If you are not happy with the way in which your personal information is held or processed, please contact us using the details below. You also have the right to complain about data protection matters to the Information Commissioner's Office (ICO). </w:t>
      </w:r>
    </w:p>
    <w:p w:rsidR="00627C9B" w:rsidRPr="00627C9B" w:rsidRDefault="00627C9B" w:rsidP="00627C9B">
      <w:pPr>
        <w:pStyle w:val="BDBody"/>
        <w:spacing w:before="240" w:line="240" w:lineRule="auto"/>
        <w:jc w:val="both"/>
        <w:rPr>
          <w:sz w:val="17"/>
          <w:szCs w:val="17"/>
        </w:rPr>
      </w:pPr>
      <w:r w:rsidRPr="00627C9B">
        <w:rPr>
          <w:sz w:val="17"/>
          <w:szCs w:val="17"/>
        </w:rPr>
        <w:t xml:space="preserve">The ICO is the UK's independent body set up to uphold information rights.  You can find out more about the ICO on its website (https://ico.org.uk/).  The ICO can be contacted by calling 0303 123 1113.  </w:t>
      </w:r>
    </w:p>
    <w:p w:rsidR="0058330C" w:rsidRPr="0058330C" w:rsidRDefault="0058330C" w:rsidP="0058330C">
      <w:pPr>
        <w:pStyle w:val="BDMainHeading"/>
        <w:spacing w:before="240" w:line="240" w:lineRule="auto"/>
        <w:rPr>
          <w:rFonts w:ascii="Bliss 2 Regular" w:hAnsi="Bliss 2 Regular"/>
          <w:sz w:val="23"/>
          <w:szCs w:val="23"/>
        </w:rPr>
      </w:pPr>
      <w:r w:rsidRPr="0058330C">
        <w:rPr>
          <w:rFonts w:ascii="Bliss 2 Regular" w:hAnsi="Bliss 2 Regular"/>
          <w:sz w:val="23"/>
          <w:szCs w:val="23"/>
        </w:rPr>
        <w:t>Changes to this privacy notice</w:t>
      </w:r>
    </w:p>
    <w:p w:rsidR="00627C9B" w:rsidRPr="00627C9B" w:rsidRDefault="00627C9B" w:rsidP="00627C9B">
      <w:pPr>
        <w:pStyle w:val="BDBody"/>
        <w:spacing w:before="240" w:line="240" w:lineRule="auto"/>
        <w:jc w:val="both"/>
        <w:rPr>
          <w:sz w:val="17"/>
          <w:szCs w:val="17"/>
        </w:rPr>
      </w:pPr>
      <w:r w:rsidRPr="00627C9B">
        <w:rPr>
          <w:sz w:val="17"/>
          <w:szCs w:val="17"/>
        </w:rPr>
        <w:t xml:space="preserve">This privacy notice is current as at </w:t>
      </w:r>
      <w:r w:rsidR="00EE42BD" w:rsidRPr="00EE42BD">
        <w:rPr>
          <w:sz w:val="17"/>
          <w:szCs w:val="17"/>
        </w:rPr>
        <w:t>26 April 2018</w:t>
      </w:r>
      <w:r w:rsidRPr="0058720D">
        <w:rPr>
          <w:color w:val="EB218A"/>
          <w:sz w:val="17"/>
          <w:szCs w:val="17"/>
        </w:rPr>
        <w:t>.</w:t>
      </w:r>
    </w:p>
    <w:p w:rsidR="00627C9B" w:rsidRPr="00627C9B" w:rsidRDefault="00627C9B" w:rsidP="00627C9B">
      <w:pPr>
        <w:pStyle w:val="BDBody"/>
        <w:spacing w:before="240" w:line="240" w:lineRule="auto"/>
        <w:jc w:val="both"/>
        <w:rPr>
          <w:sz w:val="17"/>
          <w:szCs w:val="17"/>
        </w:rPr>
      </w:pPr>
      <w:r w:rsidRPr="00627C9B">
        <w:rPr>
          <w:sz w:val="17"/>
          <w:szCs w:val="17"/>
        </w:rPr>
        <w:t xml:space="preserve">We keep our privacy notice under regular review, and may change it at any time.  We will tell you about any significant changes.  </w:t>
      </w:r>
    </w:p>
    <w:p w:rsidR="0058330C" w:rsidRPr="0058330C" w:rsidRDefault="0058330C" w:rsidP="0058330C">
      <w:pPr>
        <w:pStyle w:val="BDMainHeading"/>
        <w:spacing w:before="240" w:line="240" w:lineRule="auto"/>
        <w:rPr>
          <w:rFonts w:ascii="Bliss 2 Regular" w:hAnsi="Bliss 2 Regular"/>
          <w:sz w:val="23"/>
          <w:szCs w:val="23"/>
        </w:rPr>
      </w:pPr>
      <w:r w:rsidRPr="0058330C">
        <w:rPr>
          <w:rFonts w:ascii="Bliss 2 Regular" w:hAnsi="Bliss 2 Regular"/>
          <w:sz w:val="23"/>
          <w:szCs w:val="23"/>
        </w:rPr>
        <w:lastRenderedPageBreak/>
        <w:t>Contact us</w:t>
      </w:r>
    </w:p>
    <w:p w:rsidR="00EE7749" w:rsidRDefault="00627C9B" w:rsidP="00627C9B">
      <w:pPr>
        <w:pStyle w:val="BDBody"/>
        <w:spacing w:before="240" w:line="240" w:lineRule="auto"/>
        <w:jc w:val="both"/>
        <w:rPr>
          <w:sz w:val="17"/>
          <w:szCs w:val="17"/>
        </w:rPr>
      </w:pPr>
      <w:r w:rsidRPr="00627C9B">
        <w:rPr>
          <w:sz w:val="17"/>
          <w:szCs w:val="17"/>
        </w:rPr>
        <w:t xml:space="preserve">If you have any queries about this privacy notice, or wish to exercise any of the rights above, please contact: </w:t>
      </w:r>
    </w:p>
    <w:p w:rsidR="00CE7346" w:rsidRDefault="00EE7749" w:rsidP="00CE7346">
      <w:pPr>
        <w:pStyle w:val="BDBody"/>
        <w:spacing w:after="0" w:line="240" w:lineRule="auto"/>
        <w:jc w:val="both"/>
        <w:rPr>
          <w:sz w:val="17"/>
          <w:szCs w:val="17"/>
        </w:rPr>
      </w:pPr>
      <w:r>
        <w:rPr>
          <w:sz w:val="17"/>
          <w:szCs w:val="17"/>
        </w:rPr>
        <w:t>Danny Holeyman</w:t>
      </w:r>
      <w:r w:rsidR="00CE7346">
        <w:rPr>
          <w:sz w:val="17"/>
          <w:szCs w:val="17"/>
        </w:rPr>
        <w:t xml:space="preserve">, Plan Secretary </w:t>
      </w:r>
    </w:p>
    <w:p w:rsidR="00CE7346" w:rsidRDefault="00CE7346" w:rsidP="00CE7346">
      <w:pPr>
        <w:pStyle w:val="BDBody"/>
        <w:spacing w:after="0" w:line="240" w:lineRule="auto"/>
        <w:jc w:val="both"/>
        <w:rPr>
          <w:sz w:val="17"/>
          <w:szCs w:val="17"/>
        </w:rPr>
      </w:pPr>
      <w:r>
        <w:rPr>
          <w:sz w:val="17"/>
          <w:szCs w:val="17"/>
        </w:rPr>
        <w:t>Capita Employee Solutions</w:t>
      </w:r>
    </w:p>
    <w:p w:rsidR="00CE7346" w:rsidRPr="00CE7346" w:rsidRDefault="00CE7346" w:rsidP="00CE7346">
      <w:pPr>
        <w:pStyle w:val="BDBody"/>
        <w:spacing w:after="0" w:line="240" w:lineRule="auto"/>
        <w:jc w:val="both"/>
        <w:rPr>
          <w:sz w:val="17"/>
          <w:szCs w:val="17"/>
        </w:rPr>
      </w:pPr>
      <w:r w:rsidRPr="00CE7346">
        <w:rPr>
          <w:sz w:val="17"/>
          <w:szCs w:val="17"/>
        </w:rPr>
        <w:t xml:space="preserve">65 Gresham Street, </w:t>
      </w:r>
    </w:p>
    <w:p w:rsidR="00CE7346" w:rsidRPr="00CE7346" w:rsidRDefault="00CE7346" w:rsidP="00CE7346">
      <w:pPr>
        <w:pStyle w:val="BDBody"/>
        <w:spacing w:after="0" w:line="240" w:lineRule="auto"/>
        <w:jc w:val="both"/>
        <w:rPr>
          <w:sz w:val="17"/>
          <w:szCs w:val="17"/>
        </w:rPr>
      </w:pPr>
      <w:r w:rsidRPr="00CE7346">
        <w:rPr>
          <w:sz w:val="17"/>
          <w:szCs w:val="17"/>
        </w:rPr>
        <w:t>London</w:t>
      </w:r>
    </w:p>
    <w:p w:rsidR="00CE7346" w:rsidRDefault="00CE7346" w:rsidP="00CE7346">
      <w:pPr>
        <w:pStyle w:val="BDBody"/>
        <w:spacing w:after="0" w:line="240" w:lineRule="auto"/>
        <w:jc w:val="both"/>
        <w:rPr>
          <w:sz w:val="17"/>
          <w:szCs w:val="17"/>
        </w:rPr>
      </w:pPr>
      <w:r w:rsidRPr="00CE7346">
        <w:rPr>
          <w:sz w:val="17"/>
          <w:szCs w:val="17"/>
        </w:rPr>
        <w:t>EC2V 7NQ</w:t>
      </w:r>
    </w:p>
    <w:p w:rsidR="00CE7346" w:rsidRDefault="00CE7346" w:rsidP="00CE7346">
      <w:pPr>
        <w:pStyle w:val="BDBody"/>
        <w:spacing w:after="0" w:line="240" w:lineRule="auto"/>
        <w:jc w:val="both"/>
        <w:rPr>
          <w:sz w:val="17"/>
          <w:szCs w:val="17"/>
        </w:rPr>
      </w:pPr>
      <w:r>
        <w:rPr>
          <w:sz w:val="17"/>
          <w:szCs w:val="17"/>
        </w:rPr>
        <w:t>Danny.Holeyman@capita.co.uk</w:t>
      </w:r>
    </w:p>
    <w:p w:rsidR="00EE7749" w:rsidRDefault="00627C9B" w:rsidP="00627C9B">
      <w:pPr>
        <w:pStyle w:val="BDBody"/>
        <w:spacing w:before="240" w:line="240" w:lineRule="auto"/>
        <w:jc w:val="both"/>
        <w:rPr>
          <w:sz w:val="17"/>
          <w:szCs w:val="17"/>
        </w:rPr>
      </w:pPr>
      <w:r w:rsidRPr="00627C9B">
        <w:rPr>
          <w:sz w:val="17"/>
          <w:szCs w:val="17"/>
        </w:rPr>
        <w:t xml:space="preserve">If you have any other questions about the </w:t>
      </w:r>
      <w:r w:rsidR="00CE0896">
        <w:rPr>
          <w:sz w:val="17"/>
          <w:szCs w:val="17"/>
        </w:rPr>
        <w:t>Plan</w:t>
      </w:r>
      <w:r w:rsidRPr="00627C9B">
        <w:rPr>
          <w:sz w:val="17"/>
          <w:szCs w:val="17"/>
        </w:rPr>
        <w:t xml:space="preserve">, please contact: </w:t>
      </w:r>
    </w:p>
    <w:p w:rsidR="00CE7346" w:rsidRDefault="00CE7346" w:rsidP="00CE7346">
      <w:pPr>
        <w:pStyle w:val="BDBody"/>
        <w:spacing w:after="0" w:line="240" w:lineRule="auto"/>
        <w:jc w:val="both"/>
        <w:rPr>
          <w:sz w:val="17"/>
          <w:szCs w:val="17"/>
        </w:rPr>
      </w:pPr>
      <w:r>
        <w:rPr>
          <w:sz w:val="17"/>
          <w:szCs w:val="17"/>
        </w:rPr>
        <w:t xml:space="preserve">Danny Holeyman, Plan Secretary </w:t>
      </w:r>
    </w:p>
    <w:p w:rsidR="00CE7346" w:rsidRDefault="00CE7346" w:rsidP="00CE7346">
      <w:pPr>
        <w:pStyle w:val="BDBody"/>
        <w:spacing w:after="0" w:line="240" w:lineRule="auto"/>
        <w:jc w:val="both"/>
        <w:rPr>
          <w:sz w:val="17"/>
          <w:szCs w:val="17"/>
        </w:rPr>
      </w:pPr>
      <w:r>
        <w:rPr>
          <w:sz w:val="17"/>
          <w:szCs w:val="17"/>
        </w:rPr>
        <w:t>Capita Employee Solutions</w:t>
      </w:r>
    </w:p>
    <w:p w:rsidR="00CE7346" w:rsidRPr="00CE7346" w:rsidRDefault="00CE7346" w:rsidP="00CE7346">
      <w:pPr>
        <w:pStyle w:val="BDBody"/>
        <w:spacing w:after="0" w:line="240" w:lineRule="auto"/>
        <w:jc w:val="both"/>
        <w:rPr>
          <w:sz w:val="17"/>
          <w:szCs w:val="17"/>
        </w:rPr>
      </w:pPr>
      <w:r w:rsidRPr="00CE7346">
        <w:rPr>
          <w:sz w:val="17"/>
          <w:szCs w:val="17"/>
        </w:rPr>
        <w:t xml:space="preserve">65 Gresham Street, </w:t>
      </w:r>
    </w:p>
    <w:p w:rsidR="00CE7346" w:rsidRPr="00CE7346" w:rsidRDefault="00CE7346" w:rsidP="00CE7346">
      <w:pPr>
        <w:pStyle w:val="BDBody"/>
        <w:spacing w:after="0" w:line="240" w:lineRule="auto"/>
        <w:jc w:val="both"/>
        <w:rPr>
          <w:sz w:val="17"/>
          <w:szCs w:val="17"/>
        </w:rPr>
      </w:pPr>
      <w:r w:rsidRPr="00CE7346">
        <w:rPr>
          <w:sz w:val="17"/>
          <w:szCs w:val="17"/>
        </w:rPr>
        <w:t>London</w:t>
      </w:r>
    </w:p>
    <w:p w:rsidR="00CE7346" w:rsidRDefault="00CE7346" w:rsidP="00CE7346">
      <w:pPr>
        <w:pStyle w:val="BDBody"/>
        <w:spacing w:after="0" w:line="240" w:lineRule="auto"/>
        <w:jc w:val="both"/>
        <w:rPr>
          <w:sz w:val="17"/>
          <w:szCs w:val="17"/>
        </w:rPr>
      </w:pPr>
      <w:r w:rsidRPr="00CE7346">
        <w:rPr>
          <w:sz w:val="17"/>
          <w:szCs w:val="17"/>
        </w:rPr>
        <w:t>EC2V 7NQ</w:t>
      </w:r>
    </w:p>
    <w:p w:rsidR="00627C9B" w:rsidRPr="00EE42BD" w:rsidRDefault="00CE7346" w:rsidP="00CE7346">
      <w:pPr>
        <w:pStyle w:val="BDBody"/>
        <w:spacing w:after="0" w:line="240" w:lineRule="auto"/>
        <w:jc w:val="both"/>
        <w:rPr>
          <w:sz w:val="17"/>
          <w:szCs w:val="17"/>
        </w:rPr>
      </w:pPr>
      <w:r>
        <w:rPr>
          <w:sz w:val="17"/>
          <w:szCs w:val="17"/>
        </w:rPr>
        <w:t>Danny.Holeyman@capita.co.uk</w:t>
      </w:r>
    </w:p>
    <w:p w:rsidR="00CE7346" w:rsidRDefault="00CE7346" w:rsidP="00D9128C">
      <w:pPr>
        <w:spacing w:after="160"/>
        <w:jc w:val="left"/>
        <w:rPr>
          <w:rFonts w:ascii="Bliss 2 Regular" w:hAnsi="Bliss 2 Regular"/>
          <w:b/>
          <w:sz w:val="17"/>
          <w:szCs w:val="17"/>
        </w:rPr>
      </w:pPr>
    </w:p>
    <w:p w:rsidR="00A94B0D" w:rsidRPr="00EE7749" w:rsidRDefault="00CE7346" w:rsidP="00D9128C">
      <w:pPr>
        <w:spacing w:after="160"/>
        <w:jc w:val="left"/>
        <w:rPr>
          <w:rFonts w:ascii="Bliss 2 Regular" w:hAnsi="Bliss 2 Regular"/>
          <w:b/>
          <w:sz w:val="17"/>
          <w:szCs w:val="17"/>
        </w:rPr>
      </w:pPr>
      <w:r>
        <w:rPr>
          <w:rFonts w:ascii="Bliss 2 Regular" w:hAnsi="Bliss 2 Regular"/>
          <w:b/>
          <w:sz w:val="17"/>
          <w:szCs w:val="17"/>
        </w:rPr>
        <w:t>18</w:t>
      </w:r>
      <w:r w:rsidR="00EE42BD" w:rsidRPr="00EE7749">
        <w:rPr>
          <w:rFonts w:ascii="Bliss 2 Regular" w:hAnsi="Bliss 2 Regular"/>
          <w:b/>
          <w:sz w:val="17"/>
          <w:szCs w:val="17"/>
        </w:rPr>
        <w:t xml:space="preserve"> </w:t>
      </w:r>
      <w:r>
        <w:rPr>
          <w:rFonts w:ascii="Bliss 2 Regular" w:hAnsi="Bliss 2 Regular"/>
          <w:b/>
          <w:sz w:val="17"/>
          <w:szCs w:val="17"/>
        </w:rPr>
        <w:t>May</w:t>
      </w:r>
      <w:r w:rsidR="00EE42BD" w:rsidRPr="00EE7749">
        <w:rPr>
          <w:rFonts w:ascii="Bliss 2 Regular" w:hAnsi="Bliss 2 Regular"/>
          <w:b/>
          <w:sz w:val="17"/>
          <w:szCs w:val="17"/>
        </w:rPr>
        <w:t xml:space="preserve"> 2018</w:t>
      </w:r>
    </w:p>
    <w:p w:rsidR="0010483F" w:rsidRPr="0010483F" w:rsidRDefault="0010483F" w:rsidP="00D9128C">
      <w:pPr>
        <w:spacing w:after="160"/>
        <w:jc w:val="left"/>
        <w:rPr>
          <w:rFonts w:ascii="Bliss 2 Regular" w:hAnsi="Bliss 2 Regular"/>
          <w:sz w:val="17"/>
          <w:szCs w:val="17"/>
        </w:rPr>
      </w:pPr>
    </w:p>
    <w:sectPr w:rsidR="0010483F" w:rsidRPr="0010483F" w:rsidSect="003F6A71">
      <w:type w:val="continuous"/>
      <w:pgSz w:w="11906" w:h="16838" w:code="9"/>
      <w:pgMar w:top="2552" w:right="680" w:bottom="2041" w:left="680" w:header="1134" w:footer="709" w:gutter="0"/>
      <w:paperSrc w:first="261" w:other="261"/>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828" w:rsidRDefault="00750828" w:rsidP="002239EA">
      <w:r>
        <w:separator/>
      </w:r>
    </w:p>
    <w:p w:rsidR="00750828" w:rsidRDefault="00750828"/>
  </w:endnote>
  <w:endnote w:type="continuationSeparator" w:id="0">
    <w:p w:rsidR="00750828" w:rsidRDefault="00750828" w:rsidP="002239EA">
      <w:r>
        <w:continuationSeparator/>
      </w:r>
    </w:p>
    <w:p w:rsidR="00750828" w:rsidRDefault="007508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liss 2 Regular">
    <w:altName w:val="Arial"/>
    <w:panose1 w:val="02000506030000020004"/>
    <w:charset w:val="00"/>
    <w:family w:val="modern"/>
    <w:notTrueType/>
    <w:pitch w:val="variable"/>
    <w:sig w:usb0="A00000AF" w:usb1="5000204B" w:usb2="00000000" w:usb3="00000000" w:csb0="0000009B" w:csb1="00000000"/>
  </w:font>
  <w:font w:name="Segoe UI">
    <w:panose1 w:val="020B0502040204020203"/>
    <w:charset w:val="00"/>
    <w:family w:val="swiss"/>
    <w:pitch w:val="variable"/>
    <w:sig w:usb0="E10022FF" w:usb1="C000E47F" w:usb2="00000029" w:usb3="00000000" w:csb0="000001DF" w:csb1="00000000"/>
  </w:font>
  <w:font w:name="Bliss 2 ExtraLight">
    <w:panose1 w:val="02000506030000020004"/>
    <w:charset w:val="00"/>
    <w:family w:val="modern"/>
    <w:notTrueType/>
    <w:pitch w:val="variable"/>
    <w:sig w:usb0="A00000AF" w:usb1="5000204B" w:usb2="00000000" w:usb3="00000000" w:csb0="0000009B" w:csb1="00000000"/>
  </w:font>
  <w:font w:name="Bliss 2 ExtraBold">
    <w:panose1 w:val="02000506030000020004"/>
    <w:charset w:val="00"/>
    <w:family w:val="modern"/>
    <w:notTrueType/>
    <w:pitch w:val="variable"/>
    <w:sig w:usb0="A00000AF" w:usb1="5000204B" w:usb2="00000000" w:usb3="00000000" w:csb0="0000009B"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BC3" w:rsidRDefault="00710BC3" w:rsidP="00710BC3">
    <w:pPr>
      <w:pStyle w:val="Footer"/>
      <w:jc w:val="both"/>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BC3" w:rsidRDefault="00317525" w:rsidP="00710BC3">
    <w:pPr>
      <w:pStyle w:val="Footer"/>
      <w:jc w:val="both"/>
    </w:pPr>
    <w:r>
      <w:fldChar w:fldCharType="begin"/>
    </w:r>
    <w:r>
      <w:instrText xml:space="preserve"> DOCPROPERTY "Reference" \* MERGEFORMAT </w:instrText>
    </w:r>
    <w:r>
      <w:fldChar w:fldCharType="separate"/>
    </w:r>
    <w:r>
      <w:t>94274375.3\MD29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828" w:rsidRDefault="00750828" w:rsidP="002239EA">
      <w:r>
        <w:separator/>
      </w:r>
    </w:p>
    <w:p w:rsidR="00750828" w:rsidRDefault="00750828"/>
  </w:footnote>
  <w:footnote w:type="continuationSeparator" w:id="0">
    <w:p w:rsidR="00750828" w:rsidRDefault="00750828" w:rsidP="002239EA">
      <w:r>
        <w:continuationSeparator/>
      </w:r>
    </w:p>
    <w:p w:rsidR="00750828" w:rsidRDefault="0075082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874" w:rsidRDefault="006F4874" w:rsidP="006F4874">
    <w:pPr>
      <w:pStyle w:val="Header"/>
      <w:jc w:val="right"/>
    </w:pPr>
    <w:bookmarkStart w:id="1" w:name="LogoColour"/>
    <w:r w:rsidRPr="00BA1E0D">
      <w:rPr>
        <w:noProof/>
        <w:sz w:val="18"/>
        <w:szCs w:val="18"/>
        <w:lang w:eastAsia="en-GB"/>
      </w:rPr>
      <w:drawing>
        <wp:inline distT="0" distB="0" distL="0" distR="0" wp14:anchorId="31377646" wp14:editId="37C120E4">
          <wp:extent cx="1512000" cy="675855"/>
          <wp:effectExtent l="0" t="0" r="0" b="0"/>
          <wp:docPr id="7" name="Picture 7" descr="Pinsent Ma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 colour logo_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2000" cy="675855"/>
                  </a:xfrm>
                  <a:prstGeom prst="rect">
                    <a:avLst/>
                  </a:prstGeom>
                </pic:spPr>
              </pic:pic>
            </a:graphicData>
          </a:graphic>
        </wp:inline>
      </w:drawing>
    </w:r>
    <w:bookmarkEnd w:id="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874" w:rsidRDefault="006F4874" w:rsidP="006F487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A454D99"/>
    <w:multiLevelType w:val="multilevel"/>
    <w:tmpl w:val="128A6B14"/>
    <w:lvl w:ilvl="0">
      <w:start w:val="1"/>
      <w:numFmt w:val="bullet"/>
      <w:pStyle w:val="CVBullet"/>
      <w:lvlText w:val=""/>
      <w:lvlJc w:val="left"/>
      <w:pPr>
        <w:tabs>
          <w:tab w:val="num" w:pos="340"/>
        </w:tabs>
        <w:ind w:left="340" w:hanging="340"/>
      </w:pPr>
      <w:rPr>
        <w:rFonts w:ascii="Symbol" w:hAnsi="Symbol"/>
        <w:b w:val="0"/>
        <w:i w:val="0"/>
        <w:caps w:val="0"/>
        <w:smallCaps w:val="0"/>
        <w:strike w:val="0"/>
        <w:dstrike w:val="0"/>
        <w:vanish w:val="0"/>
        <w:color w:val="A80C35"/>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B2B09049"/>
    <w:multiLevelType w:val="multilevel"/>
    <w:tmpl w:val="39B053EC"/>
    <w:lvl w:ilvl="0">
      <w:start w:val="1"/>
      <w:numFmt w:val="bullet"/>
      <w:pStyle w:val="Bullet1"/>
      <w:lvlText w:val=""/>
      <w:lvlJc w:val="left"/>
      <w:pPr>
        <w:tabs>
          <w:tab w:val="num" w:pos="851"/>
        </w:tabs>
        <w:ind w:left="851" w:hanging="851"/>
      </w:pPr>
      <w:rPr>
        <w:rFonts w:ascii="Symbol" w:hAnsi="Symbol"/>
        <w:b w:val="0"/>
        <w:i w:val="0"/>
        <w:caps w:val="0"/>
        <w:smallCaps w:val="0"/>
        <w:strike w:val="0"/>
        <w:dstrike w:val="0"/>
        <w:outline w:val="0"/>
        <w:shadow w:val="0"/>
        <w:emboss w:val="0"/>
        <w:imprint w:val="0"/>
        <w:vanish w:val="0"/>
        <w:u w:val="none"/>
        <w:effect w:val="none"/>
        <w:vertAlign w:val="baseline"/>
      </w:rPr>
    </w:lvl>
    <w:lvl w:ilvl="1">
      <w:start w:val="1"/>
      <w:numFmt w:val="bullet"/>
      <w:pStyle w:val="Bullet2"/>
      <w:lvlText w:val=""/>
      <w:lvlJc w:val="left"/>
      <w:pPr>
        <w:tabs>
          <w:tab w:val="num" w:pos="1702"/>
        </w:tabs>
        <w:ind w:left="1702" w:hanging="851"/>
      </w:pPr>
      <w:rPr>
        <w:rFonts w:ascii="Symbol" w:hAnsi="Symbol"/>
        <w:b w:val="0"/>
        <w:i w:val="0"/>
        <w:caps w:val="0"/>
        <w:smallCaps w:val="0"/>
        <w:strike w:val="0"/>
        <w:dstrike w:val="0"/>
        <w:outline w:val="0"/>
        <w:shadow w:val="0"/>
        <w:emboss w:val="0"/>
        <w:imprint w:val="0"/>
        <w:vanish w:val="0"/>
        <w:u w:val="none"/>
        <w:effect w:val="none"/>
        <w:vertAlign w:val="baseline"/>
      </w:rPr>
    </w:lvl>
    <w:lvl w:ilvl="2">
      <w:start w:val="1"/>
      <w:numFmt w:val="bullet"/>
      <w:pStyle w:val="Bullet3"/>
      <w:lvlText w:val=""/>
      <w:lvlJc w:val="left"/>
      <w:pPr>
        <w:tabs>
          <w:tab w:val="num" w:pos="2553"/>
        </w:tabs>
        <w:ind w:left="2553" w:hanging="851"/>
      </w:pPr>
      <w:rPr>
        <w:rFonts w:ascii="Symbol" w:hAnsi="Symbol"/>
        <w:b w:val="0"/>
        <w:i w:val="0"/>
        <w:caps w:val="0"/>
        <w:smallCaps w:val="0"/>
        <w:strike w:val="0"/>
        <w:dstrike w:val="0"/>
        <w:outline w:val="0"/>
        <w:shadow w:val="0"/>
        <w:emboss w:val="0"/>
        <w:imprint w:val="0"/>
        <w:vanish w:val="0"/>
        <w:u w:val="none"/>
        <w:effect w:val="none"/>
        <w:vertAlign w:val="baseline"/>
      </w:rPr>
    </w:lvl>
    <w:lvl w:ilvl="3">
      <w:start w:val="1"/>
      <w:numFmt w:val="bullet"/>
      <w:pStyle w:val="Bullet4"/>
      <w:lvlText w:val=""/>
      <w:lvlJc w:val="left"/>
      <w:pPr>
        <w:tabs>
          <w:tab w:val="num" w:pos="3404"/>
        </w:tabs>
        <w:ind w:left="3404" w:hanging="851"/>
      </w:pPr>
      <w:rPr>
        <w:rFonts w:ascii="Symbol" w:hAnsi="Symbol"/>
        <w:b w:val="0"/>
        <w:i w:val="0"/>
        <w:caps w:val="0"/>
        <w:smallCaps w:val="0"/>
        <w:strike w:val="0"/>
        <w:dstrike w:val="0"/>
        <w:outline w:val="0"/>
        <w:shadow w:val="0"/>
        <w:emboss w:val="0"/>
        <w:imprint w:val="0"/>
        <w:vanish w:val="0"/>
        <w:u w:val="none"/>
        <w:effect w:val="none"/>
        <w:vertAlign w:val="baseline"/>
      </w:rPr>
    </w:lvl>
    <w:lvl w:ilvl="4">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2">
    <w:nsid w:val="FFFFFF7C"/>
    <w:multiLevelType w:val="singleLevel"/>
    <w:tmpl w:val="6518DFFC"/>
    <w:lvl w:ilvl="0">
      <w:start w:val="1"/>
      <w:numFmt w:val="decimal"/>
      <w:lvlText w:val="%1."/>
      <w:lvlJc w:val="left"/>
      <w:pPr>
        <w:tabs>
          <w:tab w:val="num" w:pos="1492"/>
        </w:tabs>
        <w:ind w:left="1492" w:hanging="360"/>
      </w:pPr>
    </w:lvl>
  </w:abstractNum>
  <w:abstractNum w:abstractNumId="3">
    <w:nsid w:val="FFFFFF7D"/>
    <w:multiLevelType w:val="singleLevel"/>
    <w:tmpl w:val="B0C62EA8"/>
    <w:lvl w:ilvl="0">
      <w:start w:val="1"/>
      <w:numFmt w:val="decimal"/>
      <w:lvlText w:val="%1."/>
      <w:lvlJc w:val="left"/>
      <w:pPr>
        <w:tabs>
          <w:tab w:val="num" w:pos="1209"/>
        </w:tabs>
        <w:ind w:left="1209" w:hanging="360"/>
      </w:pPr>
    </w:lvl>
  </w:abstractNum>
  <w:abstractNum w:abstractNumId="4">
    <w:nsid w:val="FFFFFF7E"/>
    <w:multiLevelType w:val="singleLevel"/>
    <w:tmpl w:val="0BEE2C80"/>
    <w:lvl w:ilvl="0">
      <w:start w:val="1"/>
      <w:numFmt w:val="decimal"/>
      <w:lvlText w:val="%1."/>
      <w:lvlJc w:val="left"/>
      <w:pPr>
        <w:tabs>
          <w:tab w:val="num" w:pos="926"/>
        </w:tabs>
        <w:ind w:left="926" w:hanging="360"/>
      </w:pPr>
    </w:lvl>
  </w:abstractNum>
  <w:abstractNum w:abstractNumId="5">
    <w:nsid w:val="FFFFFF7F"/>
    <w:multiLevelType w:val="singleLevel"/>
    <w:tmpl w:val="B05C3D18"/>
    <w:lvl w:ilvl="0">
      <w:start w:val="1"/>
      <w:numFmt w:val="decimal"/>
      <w:lvlText w:val="%1."/>
      <w:lvlJc w:val="left"/>
      <w:pPr>
        <w:tabs>
          <w:tab w:val="num" w:pos="643"/>
        </w:tabs>
        <w:ind w:left="643" w:hanging="360"/>
      </w:pPr>
    </w:lvl>
  </w:abstractNum>
  <w:abstractNum w:abstractNumId="6">
    <w:nsid w:val="FFFFFF80"/>
    <w:multiLevelType w:val="singleLevel"/>
    <w:tmpl w:val="4110719A"/>
    <w:lvl w:ilvl="0">
      <w:start w:val="1"/>
      <w:numFmt w:val="bullet"/>
      <w:lvlText w:val=""/>
      <w:lvlJc w:val="left"/>
      <w:pPr>
        <w:tabs>
          <w:tab w:val="num" w:pos="1492"/>
        </w:tabs>
        <w:ind w:left="1492" w:hanging="360"/>
      </w:pPr>
      <w:rPr>
        <w:rFonts w:ascii="Symbol" w:hAnsi="Symbol" w:hint="default"/>
      </w:rPr>
    </w:lvl>
  </w:abstractNum>
  <w:abstractNum w:abstractNumId="7">
    <w:nsid w:val="FFFFFF81"/>
    <w:multiLevelType w:val="singleLevel"/>
    <w:tmpl w:val="490EFEDE"/>
    <w:lvl w:ilvl="0">
      <w:start w:val="1"/>
      <w:numFmt w:val="bullet"/>
      <w:lvlText w:val=""/>
      <w:lvlJc w:val="left"/>
      <w:pPr>
        <w:tabs>
          <w:tab w:val="num" w:pos="1209"/>
        </w:tabs>
        <w:ind w:left="1209" w:hanging="360"/>
      </w:pPr>
      <w:rPr>
        <w:rFonts w:ascii="Symbol" w:hAnsi="Symbol" w:hint="default"/>
      </w:rPr>
    </w:lvl>
  </w:abstractNum>
  <w:abstractNum w:abstractNumId="8">
    <w:nsid w:val="FFFFFF82"/>
    <w:multiLevelType w:val="singleLevel"/>
    <w:tmpl w:val="E3A280EC"/>
    <w:lvl w:ilvl="0">
      <w:start w:val="1"/>
      <w:numFmt w:val="bullet"/>
      <w:lvlText w:val=""/>
      <w:lvlJc w:val="left"/>
      <w:pPr>
        <w:tabs>
          <w:tab w:val="num" w:pos="926"/>
        </w:tabs>
        <w:ind w:left="926" w:hanging="360"/>
      </w:pPr>
      <w:rPr>
        <w:rFonts w:ascii="Symbol" w:hAnsi="Symbol" w:hint="default"/>
      </w:rPr>
    </w:lvl>
  </w:abstractNum>
  <w:abstractNum w:abstractNumId="9">
    <w:nsid w:val="FFFFFF83"/>
    <w:multiLevelType w:val="singleLevel"/>
    <w:tmpl w:val="6BCCF10C"/>
    <w:lvl w:ilvl="0">
      <w:start w:val="1"/>
      <w:numFmt w:val="bullet"/>
      <w:lvlText w:val=""/>
      <w:lvlJc w:val="left"/>
      <w:pPr>
        <w:tabs>
          <w:tab w:val="num" w:pos="643"/>
        </w:tabs>
        <w:ind w:left="643" w:hanging="360"/>
      </w:pPr>
      <w:rPr>
        <w:rFonts w:ascii="Symbol" w:hAnsi="Symbol" w:hint="default"/>
      </w:rPr>
    </w:lvl>
  </w:abstractNum>
  <w:abstractNum w:abstractNumId="10">
    <w:nsid w:val="FFFFFF88"/>
    <w:multiLevelType w:val="singleLevel"/>
    <w:tmpl w:val="978C5F90"/>
    <w:lvl w:ilvl="0">
      <w:start w:val="1"/>
      <w:numFmt w:val="decimal"/>
      <w:lvlText w:val="%1."/>
      <w:lvlJc w:val="left"/>
      <w:pPr>
        <w:tabs>
          <w:tab w:val="num" w:pos="360"/>
        </w:tabs>
        <w:ind w:left="360" w:hanging="360"/>
      </w:pPr>
    </w:lvl>
  </w:abstractNum>
  <w:abstractNum w:abstractNumId="11">
    <w:nsid w:val="FFFFFF89"/>
    <w:multiLevelType w:val="singleLevel"/>
    <w:tmpl w:val="98348B10"/>
    <w:lvl w:ilvl="0">
      <w:start w:val="1"/>
      <w:numFmt w:val="bullet"/>
      <w:lvlText w:val=""/>
      <w:lvlJc w:val="left"/>
      <w:pPr>
        <w:tabs>
          <w:tab w:val="num" w:pos="360"/>
        </w:tabs>
        <w:ind w:left="360" w:hanging="360"/>
      </w:pPr>
      <w:rPr>
        <w:rFonts w:ascii="Symbol" w:hAnsi="Symbol" w:hint="default"/>
      </w:rPr>
    </w:lvl>
  </w:abstractNum>
  <w:abstractNum w:abstractNumId="12">
    <w:nsid w:val="11897683"/>
    <w:multiLevelType w:val="hybridMultilevel"/>
    <w:tmpl w:val="B262E72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13F43750"/>
    <w:multiLevelType w:val="multilevel"/>
    <w:tmpl w:val="AFE8E934"/>
    <w:styleLink w:val="BDBullet"/>
    <w:lvl w:ilvl="0">
      <w:start w:val="1"/>
      <w:numFmt w:val="bullet"/>
      <w:lvlText w:val=""/>
      <w:lvlJc w:val="left"/>
      <w:pPr>
        <w:ind w:left="360" w:hanging="360"/>
      </w:pPr>
      <w:rPr>
        <w:rFonts w:ascii="Symbol" w:hAnsi="Symbol" w:hint="default"/>
        <w:color w:val="A80C35" w:themeColor="text1"/>
      </w:rPr>
    </w:lvl>
    <w:lvl w:ilvl="1">
      <w:start w:val="1"/>
      <w:numFmt w:val="bullet"/>
      <w:lvlText w:val="o"/>
      <w:lvlJc w:val="left"/>
      <w:pPr>
        <w:ind w:left="1080" w:hanging="360"/>
      </w:pPr>
      <w:rPr>
        <w:rFonts w:ascii="Symbol" w:hAnsi="Symbol"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nsid w:val="15C6045C"/>
    <w:multiLevelType w:val="multilevel"/>
    <w:tmpl w:val="BAD875E8"/>
    <w:lvl w:ilvl="0">
      <w:start w:val="1"/>
      <w:numFmt w:val="bullet"/>
      <w:lvlText w:val=""/>
      <w:lvlJc w:val="left"/>
      <w:pPr>
        <w:ind w:left="360" w:hanging="360"/>
      </w:pPr>
      <w:rPr>
        <w:rFonts w:ascii="Symbol" w:hAnsi="Symbol" w:hint="default"/>
        <w:color w:val="A80C35" w:themeColor="text1"/>
      </w:rPr>
    </w:lvl>
    <w:lvl w:ilvl="1">
      <w:start w:val="1"/>
      <w:numFmt w:val="bullet"/>
      <w:lvlText w:val="o"/>
      <w:lvlJc w:val="left"/>
      <w:pPr>
        <w:ind w:left="1080" w:hanging="360"/>
      </w:pPr>
      <w:rPr>
        <w:rFonts w:ascii="Symbol" w:hAnsi="Symbol"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nsid w:val="174449EE"/>
    <w:multiLevelType w:val="hybridMultilevel"/>
    <w:tmpl w:val="AFE8E934"/>
    <w:lvl w:ilvl="0" w:tplc="1B74A84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6901A19"/>
    <w:multiLevelType w:val="hybridMultilevel"/>
    <w:tmpl w:val="C3121DE0"/>
    <w:lvl w:ilvl="0" w:tplc="1DB6361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F3160E"/>
    <w:multiLevelType w:val="hybridMultilevel"/>
    <w:tmpl w:val="05F6172C"/>
    <w:lvl w:ilvl="0" w:tplc="9C34F880">
      <w:start w:val="1"/>
      <w:numFmt w:val="bullet"/>
      <w:lvlText w:val=""/>
      <w:lvlJc w:val="left"/>
      <w:pPr>
        <w:ind w:left="814" w:hanging="360"/>
      </w:pPr>
      <w:rPr>
        <w:rFonts w:ascii="Symbol" w:hAnsi="Symbol" w:hint="default"/>
        <w:color w:val="A80C35" w:themeColor="text1"/>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40E25012"/>
    <w:multiLevelType w:val="multilevel"/>
    <w:tmpl w:val="AFE8E934"/>
    <w:numStyleLink w:val="BDBullet"/>
  </w:abstractNum>
  <w:abstractNum w:abstractNumId="19">
    <w:nsid w:val="54B20563"/>
    <w:multiLevelType w:val="hybridMultilevel"/>
    <w:tmpl w:val="83CA5E3C"/>
    <w:lvl w:ilvl="0" w:tplc="8DDA4F80">
      <w:start w:val="1"/>
      <w:numFmt w:val="bullet"/>
      <w:lvlText w:val=""/>
      <w:lvlJc w:val="left"/>
      <w:pPr>
        <w:ind w:left="360" w:hanging="360"/>
      </w:pPr>
      <w:rPr>
        <w:rFonts w:ascii="Symbol" w:hAnsi="Symbol" w:hint="default"/>
        <w:color w:val="A80C3F"/>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54FA3878"/>
    <w:multiLevelType w:val="hybridMultilevel"/>
    <w:tmpl w:val="42260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BCF4EBE"/>
    <w:multiLevelType w:val="hybridMultilevel"/>
    <w:tmpl w:val="38685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9BA4A9A"/>
    <w:multiLevelType w:val="hybridMultilevel"/>
    <w:tmpl w:val="85B27664"/>
    <w:lvl w:ilvl="0" w:tplc="9D706CFE">
      <w:start w:val="1"/>
      <w:numFmt w:val="bullet"/>
      <w:lvlText w:val=""/>
      <w:lvlJc w:val="left"/>
      <w:pPr>
        <w:ind w:left="1174" w:hanging="360"/>
      </w:pPr>
      <w:rPr>
        <w:rFonts w:ascii="Symbol" w:hAnsi="Symbol" w:hint="default"/>
      </w:rPr>
    </w:lvl>
    <w:lvl w:ilvl="1" w:tplc="04090003">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6A574773"/>
    <w:multiLevelType w:val="multilevel"/>
    <w:tmpl w:val="579A23A0"/>
    <w:lvl w:ilvl="0">
      <w:start w:val="1"/>
      <w:numFmt w:val="bullet"/>
      <w:lvlText w:val=""/>
      <w:lvlJc w:val="left"/>
      <w:pPr>
        <w:ind w:left="360" w:hanging="360"/>
      </w:pPr>
      <w:rPr>
        <w:rFonts w:ascii="Symbol" w:hAnsi="Symbol"/>
        <w:sz w:val="19"/>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4">
    <w:nsid w:val="72E4541A"/>
    <w:multiLevelType w:val="multilevel"/>
    <w:tmpl w:val="2076D626"/>
    <w:lvl w:ilvl="0">
      <w:start w:val="1"/>
      <w:numFmt w:val="bullet"/>
      <w:pStyle w:val="BDBullet1"/>
      <w:lvlText w:val=""/>
      <w:lvlJc w:val="left"/>
      <w:pPr>
        <w:ind w:left="144" w:hanging="144"/>
      </w:pPr>
      <w:rPr>
        <w:rFonts w:ascii="Symbol" w:hAnsi="Symbol" w:hint="default"/>
        <w:color w:val="A80C35"/>
      </w:rPr>
    </w:lvl>
    <w:lvl w:ilvl="1">
      <w:start w:val="1"/>
      <w:numFmt w:val="none"/>
      <w:pStyle w:val="BDBullet2"/>
      <w:lvlText w:val="-"/>
      <w:lvlJc w:val="left"/>
      <w:pPr>
        <w:ind w:left="284" w:hanging="140"/>
      </w:pPr>
      <w:rPr>
        <w:rFonts w:hint="default"/>
        <w:color w:val="A80C35"/>
      </w:rPr>
    </w:lvl>
    <w:lvl w:ilvl="2">
      <w:start w:val="1"/>
      <w:numFmt w:val="bullet"/>
      <w:pStyle w:val="BDBullet3"/>
      <w:lvlText w:val=""/>
      <w:lvlJc w:val="left"/>
      <w:pPr>
        <w:ind w:left="425" w:hanging="141"/>
      </w:pPr>
      <w:rPr>
        <w:rFonts w:ascii="Wingdings" w:hAnsi="Wingdings" w:hint="default"/>
        <w:color w:val="A80C35"/>
      </w:rPr>
    </w:lvl>
    <w:lvl w:ilvl="3">
      <w:start w:val="1"/>
      <w:numFmt w:val="bullet"/>
      <w:lvlText w:val=""/>
      <w:lvlJc w:val="left"/>
      <w:pPr>
        <w:ind w:left="576" w:hanging="144"/>
      </w:pPr>
      <w:rPr>
        <w:rFonts w:ascii="Symbol" w:hAnsi="Symbol" w:hint="default"/>
      </w:rPr>
    </w:lvl>
    <w:lvl w:ilvl="4">
      <w:start w:val="1"/>
      <w:numFmt w:val="bullet"/>
      <w:lvlText w:val="o"/>
      <w:lvlJc w:val="left"/>
      <w:pPr>
        <w:ind w:left="720" w:hanging="144"/>
      </w:pPr>
      <w:rPr>
        <w:rFonts w:ascii="Courier New" w:hAnsi="Courier New" w:cs="Courier New" w:hint="default"/>
      </w:rPr>
    </w:lvl>
    <w:lvl w:ilvl="5">
      <w:start w:val="1"/>
      <w:numFmt w:val="bullet"/>
      <w:lvlText w:val=""/>
      <w:lvlJc w:val="left"/>
      <w:pPr>
        <w:ind w:left="864" w:hanging="144"/>
      </w:pPr>
      <w:rPr>
        <w:rFonts w:ascii="Wingdings" w:hAnsi="Wingdings" w:hint="default"/>
      </w:rPr>
    </w:lvl>
    <w:lvl w:ilvl="6">
      <w:start w:val="1"/>
      <w:numFmt w:val="bullet"/>
      <w:lvlText w:val=""/>
      <w:lvlJc w:val="left"/>
      <w:pPr>
        <w:ind w:left="1008" w:hanging="144"/>
      </w:pPr>
      <w:rPr>
        <w:rFonts w:ascii="Symbol" w:hAnsi="Symbol" w:hint="default"/>
      </w:rPr>
    </w:lvl>
    <w:lvl w:ilvl="7">
      <w:start w:val="1"/>
      <w:numFmt w:val="bullet"/>
      <w:lvlText w:val="o"/>
      <w:lvlJc w:val="left"/>
      <w:pPr>
        <w:ind w:left="1152" w:hanging="144"/>
      </w:pPr>
      <w:rPr>
        <w:rFonts w:ascii="Courier New" w:hAnsi="Courier New" w:cs="Courier New" w:hint="default"/>
      </w:rPr>
    </w:lvl>
    <w:lvl w:ilvl="8">
      <w:start w:val="1"/>
      <w:numFmt w:val="bullet"/>
      <w:lvlText w:val=""/>
      <w:lvlJc w:val="left"/>
      <w:pPr>
        <w:ind w:left="1296" w:hanging="144"/>
      </w:pPr>
      <w:rPr>
        <w:rFonts w:ascii="Wingdings" w:hAnsi="Wingdings" w:hint="default"/>
      </w:rPr>
    </w:lvl>
  </w:abstractNum>
  <w:num w:numId="1">
    <w:abstractNumId w:val="20"/>
  </w:num>
  <w:num w:numId="2">
    <w:abstractNumId w:val="21"/>
  </w:num>
  <w:num w:numId="3">
    <w:abstractNumId w:val="19"/>
  </w:num>
  <w:num w:numId="4">
    <w:abstractNumId w:val="15"/>
  </w:num>
  <w:num w:numId="5">
    <w:abstractNumId w:val="23"/>
  </w:num>
  <w:num w:numId="6">
    <w:abstractNumId w:val="13"/>
  </w:num>
  <w:num w:numId="7">
    <w:abstractNumId w:val="18"/>
  </w:num>
  <w:num w:numId="8">
    <w:abstractNumId w:val="14"/>
  </w:num>
  <w:num w:numId="9">
    <w:abstractNumId w:val="24"/>
  </w:num>
  <w:num w:numId="10">
    <w:abstractNumId w:val="17"/>
  </w:num>
  <w:num w:numId="11">
    <w:abstractNumId w:val="22"/>
  </w:num>
  <w:num w:numId="12">
    <w:abstractNumId w:val="16"/>
  </w:num>
  <w:num w:numId="13">
    <w:abstractNumId w:val="0"/>
  </w:num>
  <w:num w:numId="14">
    <w:abstractNumId w:val="11"/>
  </w:num>
  <w:num w:numId="15">
    <w:abstractNumId w:val="9"/>
  </w:num>
  <w:num w:numId="16">
    <w:abstractNumId w:val="8"/>
  </w:num>
  <w:num w:numId="17">
    <w:abstractNumId w:val="7"/>
  </w:num>
  <w:num w:numId="18">
    <w:abstractNumId w:val="6"/>
  </w:num>
  <w:num w:numId="19">
    <w:abstractNumId w:val="10"/>
  </w:num>
  <w:num w:numId="20">
    <w:abstractNumId w:val="5"/>
  </w:num>
  <w:num w:numId="21">
    <w:abstractNumId w:val="4"/>
  </w:num>
  <w:num w:numId="22">
    <w:abstractNumId w:val="3"/>
  </w:num>
  <w:num w:numId="23">
    <w:abstractNumId w:val="2"/>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4"/>
  </w:num>
  <w:num w:numId="27">
    <w:abstractNumId w:val="24"/>
  </w:num>
  <w:num w:numId="28">
    <w:abstractNumId w:val="24"/>
  </w:num>
  <w:num w:numId="29">
    <w:abstractNumId w:val="24"/>
  </w:num>
  <w:num w:numId="30">
    <w:abstractNumId w:val="24"/>
  </w:num>
  <w:num w:numId="31">
    <w:abstractNumId w:val="24"/>
  </w:num>
  <w:num w:numId="32">
    <w:abstractNumId w:val="1"/>
  </w:num>
  <w:num w:numId="33">
    <w:abstractNumId w:val="24"/>
  </w:num>
  <w:num w:numId="34">
    <w:abstractNumId w:val="24"/>
  </w:num>
  <w:num w:numId="35">
    <w:abstractNumId w:val="24"/>
  </w:num>
  <w:num w:numId="36">
    <w:abstractNumId w:val="24"/>
  </w:num>
  <w:num w:numId="37">
    <w:abstractNumId w:val="12"/>
  </w:num>
  <w:num w:numId="38">
    <w:abstractNumId w:val="24"/>
  </w:num>
  <w:num w:numId="39">
    <w:abstractNumId w:val="24"/>
  </w:num>
  <w:num w:numId="40">
    <w:abstractNumId w:val="24"/>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0"/>
  <w:defaultTabStop w:val="567"/>
  <w:drawingGridHorizontalSpacing w:val="10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IM_Brand" w:val="D9"/>
  </w:docVars>
  <w:rsids>
    <w:rsidRoot w:val="00C86C0E"/>
    <w:rsid w:val="000059B1"/>
    <w:rsid w:val="00023442"/>
    <w:rsid w:val="00026BCA"/>
    <w:rsid w:val="00032D6A"/>
    <w:rsid w:val="000406D7"/>
    <w:rsid w:val="00042151"/>
    <w:rsid w:val="000462E6"/>
    <w:rsid w:val="00057C4B"/>
    <w:rsid w:val="0006052F"/>
    <w:rsid w:val="00062FB1"/>
    <w:rsid w:val="00076989"/>
    <w:rsid w:val="000825F2"/>
    <w:rsid w:val="0009301E"/>
    <w:rsid w:val="000A2B2B"/>
    <w:rsid w:val="000A488D"/>
    <w:rsid w:val="000A5A3E"/>
    <w:rsid w:val="000A7C06"/>
    <w:rsid w:val="000B1303"/>
    <w:rsid w:val="000B3A46"/>
    <w:rsid w:val="000B749B"/>
    <w:rsid w:val="000D0FB2"/>
    <w:rsid w:val="000D2E75"/>
    <w:rsid w:val="000D6582"/>
    <w:rsid w:val="000E1034"/>
    <w:rsid w:val="000E77AA"/>
    <w:rsid w:val="000F16E9"/>
    <w:rsid w:val="000F3272"/>
    <w:rsid w:val="00100418"/>
    <w:rsid w:val="001024D5"/>
    <w:rsid w:val="00102DDE"/>
    <w:rsid w:val="0010483F"/>
    <w:rsid w:val="00121B59"/>
    <w:rsid w:val="00141335"/>
    <w:rsid w:val="0014328D"/>
    <w:rsid w:val="00143DE1"/>
    <w:rsid w:val="00153DD8"/>
    <w:rsid w:val="001569E0"/>
    <w:rsid w:val="00166DB5"/>
    <w:rsid w:val="00171CBF"/>
    <w:rsid w:val="001967A0"/>
    <w:rsid w:val="001A316B"/>
    <w:rsid w:val="001C1E8B"/>
    <w:rsid w:val="001C3A7F"/>
    <w:rsid w:val="001D7F18"/>
    <w:rsid w:val="001E1E9A"/>
    <w:rsid w:val="001E7C6C"/>
    <w:rsid w:val="001E7F0C"/>
    <w:rsid w:val="001F00A9"/>
    <w:rsid w:val="001F21C5"/>
    <w:rsid w:val="00210487"/>
    <w:rsid w:val="002239EA"/>
    <w:rsid w:val="002317F7"/>
    <w:rsid w:val="00234E8C"/>
    <w:rsid w:val="00242344"/>
    <w:rsid w:val="00243486"/>
    <w:rsid w:val="002566E4"/>
    <w:rsid w:val="00276278"/>
    <w:rsid w:val="00277630"/>
    <w:rsid w:val="002832C3"/>
    <w:rsid w:val="002906F6"/>
    <w:rsid w:val="00295769"/>
    <w:rsid w:val="00295BDF"/>
    <w:rsid w:val="002A1D05"/>
    <w:rsid w:val="002A641A"/>
    <w:rsid w:val="002B31B5"/>
    <w:rsid w:val="002B763E"/>
    <w:rsid w:val="002B7D67"/>
    <w:rsid w:val="002C0C23"/>
    <w:rsid w:val="002C49FE"/>
    <w:rsid w:val="002C5050"/>
    <w:rsid w:val="002C5A3F"/>
    <w:rsid w:val="002D07D3"/>
    <w:rsid w:val="002D1B9E"/>
    <w:rsid w:val="002D26DB"/>
    <w:rsid w:val="002D6676"/>
    <w:rsid w:val="002D7A4C"/>
    <w:rsid w:val="002E445B"/>
    <w:rsid w:val="002E4BD0"/>
    <w:rsid w:val="002F3D50"/>
    <w:rsid w:val="003043B6"/>
    <w:rsid w:val="00306C27"/>
    <w:rsid w:val="00307FBD"/>
    <w:rsid w:val="00315C9F"/>
    <w:rsid w:val="00317525"/>
    <w:rsid w:val="00320654"/>
    <w:rsid w:val="003220BE"/>
    <w:rsid w:val="00322E67"/>
    <w:rsid w:val="0032705A"/>
    <w:rsid w:val="00332DFF"/>
    <w:rsid w:val="00332E9C"/>
    <w:rsid w:val="00353151"/>
    <w:rsid w:val="00355092"/>
    <w:rsid w:val="003636E7"/>
    <w:rsid w:val="0036727C"/>
    <w:rsid w:val="003839FF"/>
    <w:rsid w:val="00386CF6"/>
    <w:rsid w:val="003A48FD"/>
    <w:rsid w:val="003A7E40"/>
    <w:rsid w:val="003B206A"/>
    <w:rsid w:val="003B5F21"/>
    <w:rsid w:val="003C74A4"/>
    <w:rsid w:val="003C7F84"/>
    <w:rsid w:val="003D15A0"/>
    <w:rsid w:val="003E6722"/>
    <w:rsid w:val="003F0FDC"/>
    <w:rsid w:val="003F1293"/>
    <w:rsid w:val="003F6A71"/>
    <w:rsid w:val="00401FD7"/>
    <w:rsid w:val="004023B0"/>
    <w:rsid w:val="0040292F"/>
    <w:rsid w:val="0040580C"/>
    <w:rsid w:val="00410A4C"/>
    <w:rsid w:val="004178EC"/>
    <w:rsid w:val="0042793C"/>
    <w:rsid w:val="00430E83"/>
    <w:rsid w:val="00433886"/>
    <w:rsid w:val="0044001E"/>
    <w:rsid w:val="004401C0"/>
    <w:rsid w:val="00446465"/>
    <w:rsid w:val="00461999"/>
    <w:rsid w:val="004710AF"/>
    <w:rsid w:val="004730C0"/>
    <w:rsid w:val="004749E3"/>
    <w:rsid w:val="00474C28"/>
    <w:rsid w:val="004A54E8"/>
    <w:rsid w:val="004C2C5C"/>
    <w:rsid w:val="004C2D4F"/>
    <w:rsid w:val="004C40B8"/>
    <w:rsid w:val="004D146B"/>
    <w:rsid w:val="004D2424"/>
    <w:rsid w:val="004D7593"/>
    <w:rsid w:val="004E27C6"/>
    <w:rsid w:val="004E2F12"/>
    <w:rsid w:val="004E597B"/>
    <w:rsid w:val="004F23C7"/>
    <w:rsid w:val="004F3013"/>
    <w:rsid w:val="004F3D2B"/>
    <w:rsid w:val="004F5C32"/>
    <w:rsid w:val="0050232F"/>
    <w:rsid w:val="0050585C"/>
    <w:rsid w:val="0050792C"/>
    <w:rsid w:val="00514DE0"/>
    <w:rsid w:val="005248C1"/>
    <w:rsid w:val="00533E73"/>
    <w:rsid w:val="005348F0"/>
    <w:rsid w:val="00534A7D"/>
    <w:rsid w:val="00534E14"/>
    <w:rsid w:val="00537CE8"/>
    <w:rsid w:val="005547FB"/>
    <w:rsid w:val="0055595F"/>
    <w:rsid w:val="00557683"/>
    <w:rsid w:val="00560E3A"/>
    <w:rsid w:val="0056198C"/>
    <w:rsid w:val="00563821"/>
    <w:rsid w:val="00570EEC"/>
    <w:rsid w:val="00577F10"/>
    <w:rsid w:val="0058330C"/>
    <w:rsid w:val="00585BE6"/>
    <w:rsid w:val="00586442"/>
    <w:rsid w:val="00586572"/>
    <w:rsid w:val="0058720D"/>
    <w:rsid w:val="00593436"/>
    <w:rsid w:val="0059358C"/>
    <w:rsid w:val="00596DAB"/>
    <w:rsid w:val="005A0A6F"/>
    <w:rsid w:val="005A2394"/>
    <w:rsid w:val="005C5396"/>
    <w:rsid w:val="005C7D38"/>
    <w:rsid w:val="005E104C"/>
    <w:rsid w:val="005E1F81"/>
    <w:rsid w:val="005E4319"/>
    <w:rsid w:val="005F1356"/>
    <w:rsid w:val="005F1D91"/>
    <w:rsid w:val="00606E53"/>
    <w:rsid w:val="00617534"/>
    <w:rsid w:val="00621D87"/>
    <w:rsid w:val="00622DBD"/>
    <w:rsid w:val="00623871"/>
    <w:rsid w:val="00624ACD"/>
    <w:rsid w:val="00626146"/>
    <w:rsid w:val="00626BA0"/>
    <w:rsid w:val="00627C9B"/>
    <w:rsid w:val="00642362"/>
    <w:rsid w:val="006431DC"/>
    <w:rsid w:val="00654AF5"/>
    <w:rsid w:val="00657409"/>
    <w:rsid w:val="006651B2"/>
    <w:rsid w:val="006725D4"/>
    <w:rsid w:val="0068434A"/>
    <w:rsid w:val="00685F40"/>
    <w:rsid w:val="006871BE"/>
    <w:rsid w:val="00687253"/>
    <w:rsid w:val="00687AD0"/>
    <w:rsid w:val="006929B6"/>
    <w:rsid w:val="00694185"/>
    <w:rsid w:val="006A2720"/>
    <w:rsid w:val="006A32BF"/>
    <w:rsid w:val="006A68B2"/>
    <w:rsid w:val="006A7AF6"/>
    <w:rsid w:val="006B18B0"/>
    <w:rsid w:val="006B5554"/>
    <w:rsid w:val="006B5AB6"/>
    <w:rsid w:val="006B61D3"/>
    <w:rsid w:val="006B76B9"/>
    <w:rsid w:val="006D7ABD"/>
    <w:rsid w:val="006E0AE9"/>
    <w:rsid w:val="006E1A65"/>
    <w:rsid w:val="006E6A03"/>
    <w:rsid w:val="006F0BD0"/>
    <w:rsid w:val="006F1D3E"/>
    <w:rsid w:val="006F4874"/>
    <w:rsid w:val="0070048D"/>
    <w:rsid w:val="00706331"/>
    <w:rsid w:val="00710BC3"/>
    <w:rsid w:val="00715EF2"/>
    <w:rsid w:val="00720745"/>
    <w:rsid w:val="00726B66"/>
    <w:rsid w:val="00726E68"/>
    <w:rsid w:val="00727AFB"/>
    <w:rsid w:val="007323D5"/>
    <w:rsid w:val="0074366D"/>
    <w:rsid w:val="007470ED"/>
    <w:rsid w:val="00750828"/>
    <w:rsid w:val="0075217F"/>
    <w:rsid w:val="00756AD4"/>
    <w:rsid w:val="007655D9"/>
    <w:rsid w:val="00766036"/>
    <w:rsid w:val="007662A6"/>
    <w:rsid w:val="00767660"/>
    <w:rsid w:val="007701CD"/>
    <w:rsid w:val="007707DB"/>
    <w:rsid w:val="00776162"/>
    <w:rsid w:val="00776670"/>
    <w:rsid w:val="007948EA"/>
    <w:rsid w:val="007B3545"/>
    <w:rsid w:val="007C1B95"/>
    <w:rsid w:val="007C28D8"/>
    <w:rsid w:val="007D0934"/>
    <w:rsid w:val="007D51F9"/>
    <w:rsid w:val="007D705D"/>
    <w:rsid w:val="007E7DD8"/>
    <w:rsid w:val="00807016"/>
    <w:rsid w:val="0081322E"/>
    <w:rsid w:val="00815EA5"/>
    <w:rsid w:val="00817E6E"/>
    <w:rsid w:val="00831C06"/>
    <w:rsid w:val="00834434"/>
    <w:rsid w:val="00834587"/>
    <w:rsid w:val="00837F59"/>
    <w:rsid w:val="00840325"/>
    <w:rsid w:val="0085131A"/>
    <w:rsid w:val="00856213"/>
    <w:rsid w:val="00860906"/>
    <w:rsid w:val="008636E3"/>
    <w:rsid w:val="00872C8D"/>
    <w:rsid w:val="00874C1D"/>
    <w:rsid w:val="00881E49"/>
    <w:rsid w:val="00886D91"/>
    <w:rsid w:val="00893CA9"/>
    <w:rsid w:val="008A0094"/>
    <w:rsid w:val="008A0A69"/>
    <w:rsid w:val="008A545F"/>
    <w:rsid w:val="008B1779"/>
    <w:rsid w:val="008B23D5"/>
    <w:rsid w:val="008B2FAC"/>
    <w:rsid w:val="008B48C6"/>
    <w:rsid w:val="008B7512"/>
    <w:rsid w:val="008C18E4"/>
    <w:rsid w:val="008C5862"/>
    <w:rsid w:val="008E222A"/>
    <w:rsid w:val="00904138"/>
    <w:rsid w:val="0090554E"/>
    <w:rsid w:val="00906483"/>
    <w:rsid w:val="0092006D"/>
    <w:rsid w:val="0092506B"/>
    <w:rsid w:val="009330D1"/>
    <w:rsid w:val="00940437"/>
    <w:rsid w:val="009408FA"/>
    <w:rsid w:val="00945349"/>
    <w:rsid w:val="00951483"/>
    <w:rsid w:val="00953A53"/>
    <w:rsid w:val="0096529A"/>
    <w:rsid w:val="00972EF9"/>
    <w:rsid w:val="00974FCD"/>
    <w:rsid w:val="009805C7"/>
    <w:rsid w:val="0098087F"/>
    <w:rsid w:val="00997B47"/>
    <w:rsid w:val="009A1A1B"/>
    <w:rsid w:val="009C44B8"/>
    <w:rsid w:val="009C6937"/>
    <w:rsid w:val="009D1172"/>
    <w:rsid w:val="009F50F1"/>
    <w:rsid w:val="00A011E3"/>
    <w:rsid w:val="00A02FE3"/>
    <w:rsid w:val="00A03291"/>
    <w:rsid w:val="00A03423"/>
    <w:rsid w:val="00A047E1"/>
    <w:rsid w:val="00A12106"/>
    <w:rsid w:val="00A15C92"/>
    <w:rsid w:val="00A1713E"/>
    <w:rsid w:val="00A23483"/>
    <w:rsid w:val="00A270CD"/>
    <w:rsid w:val="00A27E74"/>
    <w:rsid w:val="00A32729"/>
    <w:rsid w:val="00A336F1"/>
    <w:rsid w:val="00A41B07"/>
    <w:rsid w:val="00A43A72"/>
    <w:rsid w:val="00A46058"/>
    <w:rsid w:val="00A56521"/>
    <w:rsid w:val="00A631DB"/>
    <w:rsid w:val="00A659DE"/>
    <w:rsid w:val="00A66A31"/>
    <w:rsid w:val="00A72E8A"/>
    <w:rsid w:val="00A741F6"/>
    <w:rsid w:val="00A77EF9"/>
    <w:rsid w:val="00A802F0"/>
    <w:rsid w:val="00A83B99"/>
    <w:rsid w:val="00A900D2"/>
    <w:rsid w:val="00A94B0D"/>
    <w:rsid w:val="00A96125"/>
    <w:rsid w:val="00AA0D40"/>
    <w:rsid w:val="00AA15BD"/>
    <w:rsid w:val="00AA385F"/>
    <w:rsid w:val="00AB136F"/>
    <w:rsid w:val="00AB4B18"/>
    <w:rsid w:val="00AB5C1E"/>
    <w:rsid w:val="00AD7661"/>
    <w:rsid w:val="00AF049A"/>
    <w:rsid w:val="00AF5BA7"/>
    <w:rsid w:val="00AF7FD1"/>
    <w:rsid w:val="00B00235"/>
    <w:rsid w:val="00B00358"/>
    <w:rsid w:val="00B052F7"/>
    <w:rsid w:val="00B0650C"/>
    <w:rsid w:val="00B104F1"/>
    <w:rsid w:val="00B16E1E"/>
    <w:rsid w:val="00B22000"/>
    <w:rsid w:val="00B310E2"/>
    <w:rsid w:val="00B36C5A"/>
    <w:rsid w:val="00B4694C"/>
    <w:rsid w:val="00B471F6"/>
    <w:rsid w:val="00B51A98"/>
    <w:rsid w:val="00B53CDC"/>
    <w:rsid w:val="00B55D6F"/>
    <w:rsid w:val="00B57428"/>
    <w:rsid w:val="00B72D1C"/>
    <w:rsid w:val="00B73633"/>
    <w:rsid w:val="00B7375C"/>
    <w:rsid w:val="00B75390"/>
    <w:rsid w:val="00B761D2"/>
    <w:rsid w:val="00B9295F"/>
    <w:rsid w:val="00B96D51"/>
    <w:rsid w:val="00BA1E0D"/>
    <w:rsid w:val="00BB6EF9"/>
    <w:rsid w:val="00BB798D"/>
    <w:rsid w:val="00BC2272"/>
    <w:rsid w:val="00BC28FA"/>
    <w:rsid w:val="00BC3BD1"/>
    <w:rsid w:val="00BD36B4"/>
    <w:rsid w:val="00BE655E"/>
    <w:rsid w:val="00BF6048"/>
    <w:rsid w:val="00BF6CE8"/>
    <w:rsid w:val="00C004D9"/>
    <w:rsid w:val="00C01FEF"/>
    <w:rsid w:val="00C06066"/>
    <w:rsid w:val="00C147E0"/>
    <w:rsid w:val="00C15106"/>
    <w:rsid w:val="00C15994"/>
    <w:rsid w:val="00C20116"/>
    <w:rsid w:val="00C25BE8"/>
    <w:rsid w:val="00C35ED3"/>
    <w:rsid w:val="00C36739"/>
    <w:rsid w:val="00C46BDD"/>
    <w:rsid w:val="00C5134B"/>
    <w:rsid w:val="00C53282"/>
    <w:rsid w:val="00C53AA5"/>
    <w:rsid w:val="00C54126"/>
    <w:rsid w:val="00C56A7D"/>
    <w:rsid w:val="00C658D8"/>
    <w:rsid w:val="00C703CA"/>
    <w:rsid w:val="00C766AD"/>
    <w:rsid w:val="00C829D8"/>
    <w:rsid w:val="00C85E5A"/>
    <w:rsid w:val="00C86C0E"/>
    <w:rsid w:val="00C90512"/>
    <w:rsid w:val="00C91BB4"/>
    <w:rsid w:val="00C945EC"/>
    <w:rsid w:val="00C96AE6"/>
    <w:rsid w:val="00C97545"/>
    <w:rsid w:val="00CA0C35"/>
    <w:rsid w:val="00CA5940"/>
    <w:rsid w:val="00CA5D3D"/>
    <w:rsid w:val="00CA5DA4"/>
    <w:rsid w:val="00CB587D"/>
    <w:rsid w:val="00CC074E"/>
    <w:rsid w:val="00CC536C"/>
    <w:rsid w:val="00CC689F"/>
    <w:rsid w:val="00CD5204"/>
    <w:rsid w:val="00CD6905"/>
    <w:rsid w:val="00CE0896"/>
    <w:rsid w:val="00CE7274"/>
    <w:rsid w:val="00CE7346"/>
    <w:rsid w:val="00CF0B93"/>
    <w:rsid w:val="00CF3B65"/>
    <w:rsid w:val="00CF5ADB"/>
    <w:rsid w:val="00CF6ACB"/>
    <w:rsid w:val="00D044D8"/>
    <w:rsid w:val="00D0496A"/>
    <w:rsid w:val="00D13E94"/>
    <w:rsid w:val="00D2465D"/>
    <w:rsid w:val="00D30B11"/>
    <w:rsid w:val="00D31503"/>
    <w:rsid w:val="00D3676F"/>
    <w:rsid w:val="00D427CD"/>
    <w:rsid w:val="00D450A9"/>
    <w:rsid w:val="00D60968"/>
    <w:rsid w:val="00D6291F"/>
    <w:rsid w:val="00D64269"/>
    <w:rsid w:val="00D66A4E"/>
    <w:rsid w:val="00D715B4"/>
    <w:rsid w:val="00D71E6D"/>
    <w:rsid w:val="00D85D7E"/>
    <w:rsid w:val="00D90C6F"/>
    <w:rsid w:val="00D9128C"/>
    <w:rsid w:val="00D96BEB"/>
    <w:rsid w:val="00DF25B8"/>
    <w:rsid w:val="00E04B79"/>
    <w:rsid w:val="00E065D6"/>
    <w:rsid w:val="00E06D8D"/>
    <w:rsid w:val="00E13915"/>
    <w:rsid w:val="00E25BD1"/>
    <w:rsid w:val="00E310E6"/>
    <w:rsid w:val="00E31414"/>
    <w:rsid w:val="00E44A98"/>
    <w:rsid w:val="00E50411"/>
    <w:rsid w:val="00E50AC4"/>
    <w:rsid w:val="00E522CC"/>
    <w:rsid w:val="00E54780"/>
    <w:rsid w:val="00E56D33"/>
    <w:rsid w:val="00E62BEC"/>
    <w:rsid w:val="00E76E09"/>
    <w:rsid w:val="00E84122"/>
    <w:rsid w:val="00E84967"/>
    <w:rsid w:val="00E865A8"/>
    <w:rsid w:val="00E93044"/>
    <w:rsid w:val="00E972B1"/>
    <w:rsid w:val="00EA08F8"/>
    <w:rsid w:val="00EA0BBA"/>
    <w:rsid w:val="00EA0D32"/>
    <w:rsid w:val="00EA5FF3"/>
    <w:rsid w:val="00EA659F"/>
    <w:rsid w:val="00EA6ECE"/>
    <w:rsid w:val="00EB086F"/>
    <w:rsid w:val="00EB359D"/>
    <w:rsid w:val="00EC1DBD"/>
    <w:rsid w:val="00EC22FE"/>
    <w:rsid w:val="00EC2B18"/>
    <w:rsid w:val="00EC3BF8"/>
    <w:rsid w:val="00EC4158"/>
    <w:rsid w:val="00EC491C"/>
    <w:rsid w:val="00ED3584"/>
    <w:rsid w:val="00EE2EC0"/>
    <w:rsid w:val="00EE42BD"/>
    <w:rsid w:val="00EE6FA8"/>
    <w:rsid w:val="00EE7749"/>
    <w:rsid w:val="00EF259C"/>
    <w:rsid w:val="00EF477C"/>
    <w:rsid w:val="00F10942"/>
    <w:rsid w:val="00F11CC6"/>
    <w:rsid w:val="00F130DF"/>
    <w:rsid w:val="00F13954"/>
    <w:rsid w:val="00F20C94"/>
    <w:rsid w:val="00F22F9B"/>
    <w:rsid w:val="00F236BD"/>
    <w:rsid w:val="00F34C51"/>
    <w:rsid w:val="00F42D11"/>
    <w:rsid w:val="00F44BE4"/>
    <w:rsid w:val="00F53D76"/>
    <w:rsid w:val="00F570BE"/>
    <w:rsid w:val="00F62048"/>
    <w:rsid w:val="00F64CD4"/>
    <w:rsid w:val="00F726B0"/>
    <w:rsid w:val="00F767C0"/>
    <w:rsid w:val="00F80AAE"/>
    <w:rsid w:val="00F80DC3"/>
    <w:rsid w:val="00F84FED"/>
    <w:rsid w:val="00F94F25"/>
    <w:rsid w:val="00FA1877"/>
    <w:rsid w:val="00FA1E38"/>
    <w:rsid w:val="00FA5E81"/>
    <w:rsid w:val="00FB3F94"/>
    <w:rsid w:val="00FB5E2A"/>
    <w:rsid w:val="00FC1411"/>
    <w:rsid w:val="00FD5D2F"/>
    <w:rsid w:val="00FE1D56"/>
    <w:rsid w:val="00FE2E99"/>
    <w:rsid w:val="00FE5C77"/>
    <w:rsid w:val="00FF0A3A"/>
    <w:rsid w:val="00FF3D0D"/>
    <w:rsid w:val="00FF48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0F16E9"/>
    <w:pPr>
      <w:spacing w:after="0" w:line="240" w:lineRule="auto"/>
      <w:jc w:val="both"/>
    </w:pPr>
    <w:rPr>
      <w:rFonts w:ascii="Arial" w:hAnsi="Arial"/>
      <w:sz w:val="20"/>
    </w:rPr>
  </w:style>
  <w:style w:type="paragraph" w:styleId="Heading1">
    <w:name w:val="heading 1"/>
    <w:basedOn w:val="Normal"/>
    <w:next w:val="Normal"/>
    <w:link w:val="Heading1Char"/>
    <w:uiPriority w:val="9"/>
    <w:rsid w:val="00EC1DBD"/>
    <w:pPr>
      <w:keepNext/>
      <w:keepLines/>
      <w:spacing w:before="240"/>
      <w:outlineLvl w:val="0"/>
    </w:pPr>
    <w:rPr>
      <w:rFonts w:asciiTheme="majorHAnsi" w:eastAsiaTheme="majorEastAsia" w:hAnsiTheme="majorHAnsi" w:cstheme="majorBidi"/>
      <w:color w:val="398CAF" w:themeColor="accent1" w:themeShade="BF"/>
      <w:sz w:val="32"/>
      <w:szCs w:val="32"/>
    </w:rPr>
  </w:style>
  <w:style w:type="paragraph" w:styleId="Heading2">
    <w:name w:val="heading 2"/>
    <w:basedOn w:val="Normal"/>
    <w:next w:val="Normal"/>
    <w:link w:val="Heading2Char"/>
    <w:uiPriority w:val="9"/>
    <w:semiHidden/>
    <w:unhideWhenUsed/>
    <w:qFormat/>
    <w:rsid w:val="00FE5C77"/>
    <w:pPr>
      <w:keepNext/>
      <w:keepLines/>
      <w:spacing w:before="200"/>
      <w:outlineLvl w:val="1"/>
    </w:pPr>
    <w:rPr>
      <w:rFonts w:asciiTheme="majorHAnsi" w:eastAsiaTheme="majorEastAsia" w:hAnsiTheme="majorHAnsi" w:cstheme="majorBidi"/>
      <w:b/>
      <w:bCs/>
      <w:color w:val="69B0CE"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DNormal"/>
    <w:link w:val="HeaderChar"/>
    <w:uiPriority w:val="99"/>
    <w:unhideWhenUsed/>
    <w:rsid w:val="007C1B95"/>
    <w:pPr>
      <w:jc w:val="center"/>
    </w:pPr>
    <w:rPr>
      <w:rFonts w:cs="Arial"/>
      <w:szCs w:val="20"/>
    </w:rPr>
  </w:style>
  <w:style w:type="character" w:customStyle="1" w:styleId="HeaderChar">
    <w:name w:val="Header Char"/>
    <w:basedOn w:val="DefaultParagraphFont"/>
    <w:link w:val="Header"/>
    <w:uiPriority w:val="99"/>
    <w:rsid w:val="000F16E9"/>
    <w:rPr>
      <w:rFonts w:ascii="Bliss 2 Regular" w:hAnsi="Bliss 2 Regular" w:cs="Arial"/>
      <w:sz w:val="19"/>
      <w:szCs w:val="20"/>
    </w:rPr>
  </w:style>
  <w:style w:type="paragraph" w:styleId="Footer">
    <w:name w:val="footer"/>
    <w:basedOn w:val="BDNormal"/>
    <w:link w:val="FooterChar"/>
    <w:uiPriority w:val="99"/>
    <w:unhideWhenUsed/>
    <w:rsid w:val="007C1B95"/>
    <w:pPr>
      <w:tabs>
        <w:tab w:val="center" w:pos="4513"/>
        <w:tab w:val="right" w:pos="9026"/>
      </w:tabs>
      <w:jc w:val="center"/>
    </w:pPr>
  </w:style>
  <w:style w:type="character" w:customStyle="1" w:styleId="FooterChar">
    <w:name w:val="Footer Char"/>
    <w:basedOn w:val="DefaultParagraphFont"/>
    <w:link w:val="Footer"/>
    <w:uiPriority w:val="99"/>
    <w:rsid w:val="000F16E9"/>
    <w:rPr>
      <w:rFonts w:ascii="Bliss 2 Regular" w:hAnsi="Bliss 2 Regular"/>
      <w:sz w:val="19"/>
    </w:rPr>
  </w:style>
  <w:style w:type="table" w:styleId="TableGrid">
    <w:name w:val="Table Grid"/>
    <w:basedOn w:val="TableNormal"/>
    <w:uiPriority w:val="39"/>
    <w:rsid w:val="004D2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1DBD"/>
    <w:rPr>
      <w:rFonts w:asciiTheme="majorHAnsi" w:eastAsiaTheme="majorEastAsia" w:hAnsiTheme="majorHAnsi" w:cstheme="majorBidi"/>
      <w:color w:val="398CAF" w:themeColor="accent1" w:themeShade="BF"/>
      <w:sz w:val="32"/>
      <w:szCs w:val="32"/>
    </w:rPr>
  </w:style>
  <w:style w:type="paragraph" w:styleId="TOC1">
    <w:name w:val="toc 1"/>
    <w:basedOn w:val="BDBody"/>
    <w:next w:val="BDBody"/>
    <w:uiPriority w:val="39"/>
    <w:unhideWhenUsed/>
    <w:rsid w:val="00E25BD1"/>
    <w:pPr>
      <w:pBdr>
        <w:top w:val="dotted" w:sz="4" w:space="1" w:color="D2D3D4"/>
        <w:bottom w:val="dotted" w:sz="4" w:space="1" w:color="D2D3D4"/>
        <w:between w:val="dotted" w:sz="4" w:space="1" w:color="D2D3D4"/>
      </w:pBdr>
      <w:tabs>
        <w:tab w:val="right" w:pos="5954"/>
      </w:tabs>
      <w:spacing w:before="150" w:after="150"/>
      <w:ind w:left="1134" w:right="4536" w:hanging="1134"/>
    </w:pPr>
    <w:rPr>
      <w:sz w:val="26"/>
    </w:rPr>
  </w:style>
  <w:style w:type="character" w:styleId="Hyperlink">
    <w:name w:val="Hyperlink"/>
    <w:basedOn w:val="DefaultParagraphFont"/>
    <w:uiPriority w:val="99"/>
    <w:semiHidden/>
    <w:unhideWhenUsed/>
    <w:rsid w:val="00EC1DBD"/>
    <w:rPr>
      <w:color w:val="0563C1" w:themeColor="hyperlink"/>
      <w:u w:val="single"/>
    </w:rPr>
  </w:style>
  <w:style w:type="paragraph" w:styleId="ListParagraph">
    <w:name w:val="List Paragraph"/>
    <w:basedOn w:val="Normal"/>
    <w:uiPriority w:val="34"/>
    <w:qFormat/>
    <w:rsid w:val="00307FBD"/>
    <w:pPr>
      <w:ind w:left="720"/>
      <w:contextualSpacing/>
    </w:pPr>
  </w:style>
  <w:style w:type="paragraph" w:customStyle="1" w:styleId="BDMainSubHeading">
    <w:name w:val="BD Main Sub Heading"/>
    <w:basedOn w:val="BDNormal"/>
    <w:next w:val="BDBody"/>
    <w:qFormat/>
    <w:rsid w:val="008E222A"/>
    <w:pPr>
      <w:keepNext/>
      <w:spacing w:after="100" w:afterAutospacing="1"/>
    </w:pPr>
    <w:rPr>
      <w:sz w:val="32"/>
    </w:rPr>
  </w:style>
  <w:style w:type="paragraph" w:styleId="BalloonText">
    <w:name w:val="Balloon Text"/>
    <w:basedOn w:val="Normal"/>
    <w:link w:val="BalloonTextChar"/>
    <w:uiPriority w:val="99"/>
    <w:semiHidden/>
    <w:unhideWhenUsed/>
    <w:rsid w:val="003B20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06A"/>
    <w:rPr>
      <w:rFonts w:ascii="Segoe UI" w:hAnsi="Segoe UI" w:cs="Segoe UI"/>
      <w:sz w:val="18"/>
      <w:szCs w:val="18"/>
    </w:rPr>
  </w:style>
  <w:style w:type="paragraph" w:customStyle="1" w:styleId="BDMainHeading">
    <w:name w:val="BD Main Heading"/>
    <w:basedOn w:val="BDBody"/>
    <w:next w:val="BDBody"/>
    <w:qFormat/>
    <w:rsid w:val="008E222A"/>
    <w:pPr>
      <w:keepNext/>
    </w:pPr>
    <w:rPr>
      <w:rFonts w:ascii="Bliss 2 ExtraLight" w:eastAsia="Times New Roman" w:hAnsi="Bliss 2 ExtraLight" w:cs="Times New Roman"/>
      <w:color w:val="A80C3F"/>
      <w:sz w:val="56"/>
      <w:szCs w:val="20"/>
    </w:rPr>
  </w:style>
  <w:style w:type="paragraph" w:customStyle="1" w:styleId="BDCoverSubHeading">
    <w:name w:val="BD Cover Sub Heading"/>
    <w:basedOn w:val="BDBody"/>
    <w:next w:val="BDBody"/>
    <w:qFormat/>
    <w:rsid w:val="008E222A"/>
    <w:pPr>
      <w:keepNext/>
      <w:jc w:val="center"/>
    </w:pPr>
    <w:rPr>
      <w:rFonts w:cs="Arial"/>
      <w:sz w:val="32"/>
      <w:szCs w:val="32"/>
    </w:rPr>
  </w:style>
  <w:style w:type="paragraph" w:customStyle="1" w:styleId="BDCoverHeading">
    <w:name w:val="BD Cover Heading"/>
    <w:basedOn w:val="BDBody"/>
    <w:next w:val="BDBody"/>
    <w:qFormat/>
    <w:rsid w:val="008E222A"/>
    <w:pPr>
      <w:keepNext/>
      <w:jc w:val="center"/>
    </w:pPr>
    <w:rPr>
      <w:rFonts w:ascii="Bliss 2 ExtraLight" w:hAnsi="Bliss 2 ExtraLight"/>
      <w:color w:val="A80C35" w:themeColor="text1"/>
      <w:sz w:val="56"/>
    </w:rPr>
  </w:style>
  <w:style w:type="paragraph" w:customStyle="1" w:styleId="BDDisclaimer">
    <w:name w:val="BD Disclaimer"/>
    <w:basedOn w:val="BDBody"/>
    <w:next w:val="BDBody"/>
    <w:qFormat/>
    <w:rsid w:val="00874C1D"/>
    <w:pPr>
      <w:spacing w:after="360"/>
      <w:jc w:val="center"/>
    </w:pPr>
    <w:rPr>
      <w:color w:val="999999"/>
      <w:sz w:val="14"/>
    </w:rPr>
  </w:style>
  <w:style w:type="paragraph" w:customStyle="1" w:styleId="BDNormal">
    <w:name w:val="BD Normal"/>
    <w:basedOn w:val="Normal"/>
    <w:qFormat/>
    <w:rsid w:val="00A66A31"/>
    <w:pPr>
      <w:jc w:val="left"/>
    </w:pPr>
    <w:rPr>
      <w:rFonts w:ascii="Bliss 2 Regular" w:hAnsi="Bliss 2 Regular"/>
      <w:sz w:val="19"/>
    </w:rPr>
  </w:style>
  <w:style w:type="paragraph" w:customStyle="1" w:styleId="BDBody">
    <w:name w:val="BD Body"/>
    <w:basedOn w:val="BDNormal"/>
    <w:qFormat/>
    <w:rsid w:val="0098087F"/>
    <w:pPr>
      <w:spacing w:after="240" w:line="288" w:lineRule="atLeast"/>
    </w:pPr>
  </w:style>
  <w:style w:type="paragraph" w:customStyle="1" w:styleId="BDQuote">
    <w:name w:val="BD Quote"/>
    <w:basedOn w:val="BDNormal"/>
    <w:qFormat/>
    <w:rsid w:val="00430E83"/>
    <w:rPr>
      <w:i/>
      <w:color w:val="A80C35" w:themeColor="text1"/>
    </w:rPr>
  </w:style>
  <w:style w:type="paragraph" w:customStyle="1" w:styleId="BDQuoteAuthor">
    <w:name w:val="BD Quote Author"/>
    <w:basedOn w:val="BDQuote"/>
    <w:qFormat/>
    <w:rsid w:val="0098087F"/>
    <w:pPr>
      <w:spacing w:after="100" w:afterAutospacing="1"/>
    </w:pPr>
    <w:rPr>
      <w:rFonts w:ascii="Bliss 2 ExtraBold" w:hAnsi="Bliss 2 ExtraBold"/>
      <w:i w:val="0"/>
      <w:color w:val="auto"/>
    </w:rPr>
  </w:style>
  <w:style w:type="numbering" w:customStyle="1" w:styleId="BDBullet">
    <w:name w:val="BD Bullet"/>
    <w:basedOn w:val="NoList"/>
    <w:uiPriority w:val="99"/>
    <w:rsid w:val="00FF3D0D"/>
    <w:pPr>
      <w:numPr>
        <w:numId w:val="6"/>
      </w:numPr>
    </w:pPr>
  </w:style>
  <w:style w:type="paragraph" w:customStyle="1" w:styleId="BDBullet1">
    <w:name w:val="BD Bullet 1"/>
    <w:basedOn w:val="BDNormal"/>
    <w:qFormat/>
    <w:rsid w:val="00A72E8A"/>
    <w:pPr>
      <w:numPr>
        <w:numId w:val="9"/>
      </w:numPr>
      <w:spacing w:after="240"/>
      <w:contextualSpacing/>
    </w:pPr>
  </w:style>
  <w:style w:type="paragraph" w:customStyle="1" w:styleId="BDBullet2">
    <w:name w:val="BD Bullet 2"/>
    <w:basedOn w:val="BDBullet1"/>
    <w:qFormat/>
    <w:rsid w:val="0036727C"/>
    <w:pPr>
      <w:numPr>
        <w:ilvl w:val="1"/>
      </w:numPr>
    </w:pPr>
  </w:style>
  <w:style w:type="paragraph" w:customStyle="1" w:styleId="BDBullet3">
    <w:name w:val="BD Bullet 3"/>
    <w:basedOn w:val="BDBullet2"/>
    <w:qFormat/>
    <w:rsid w:val="0036727C"/>
    <w:pPr>
      <w:numPr>
        <w:ilvl w:val="2"/>
      </w:numPr>
    </w:pPr>
  </w:style>
  <w:style w:type="character" w:customStyle="1" w:styleId="BDTOCNumbers">
    <w:name w:val="BD TOC Numbers"/>
    <w:basedOn w:val="DefaultParagraphFont"/>
    <w:uiPriority w:val="1"/>
    <w:qFormat/>
    <w:rsid w:val="00A66A31"/>
    <w:rPr>
      <w:rFonts w:ascii="Bliss 2 ExtraBold" w:hAnsi="Bliss 2 ExtraBold"/>
      <w:color w:val="A80C35" w:themeColor="text1"/>
    </w:rPr>
  </w:style>
  <w:style w:type="paragraph" w:customStyle="1" w:styleId="CVBullet">
    <w:name w:val="CV Bullet"/>
    <w:basedOn w:val="BDNormal"/>
    <w:uiPriority w:val="99"/>
    <w:qFormat/>
    <w:rsid w:val="00E50AC4"/>
    <w:pPr>
      <w:numPr>
        <w:numId w:val="13"/>
      </w:numPr>
      <w:adjustRightInd w:val="0"/>
      <w:outlineLvl w:val="0"/>
    </w:pPr>
    <w:rPr>
      <w:rFonts w:eastAsia="Arial" w:cs="Bliss 2 Regular"/>
      <w:szCs w:val="20"/>
      <w:lang w:eastAsia="en-GB"/>
    </w:rPr>
  </w:style>
  <w:style w:type="paragraph" w:customStyle="1" w:styleId="CVName">
    <w:name w:val="CV Name"/>
    <w:basedOn w:val="BDNormal"/>
    <w:next w:val="Normal"/>
    <w:uiPriority w:val="99"/>
    <w:qFormat/>
    <w:rsid w:val="00E50AC4"/>
    <w:pPr>
      <w:keepNext/>
      <w:adjustRightInd w:val="0"/>
    </w:pPr>
    <w:rPr>
      <w:rFonts w:ascii="Bliss 2 ExtraBold" w:eastAsia="Arial" w:hAnsi="Bliss 2 ExtraBold" w:cs="Bliss 2 Regular"/>
      <w:color w:val="A80C35"/>
      <w:szCs w:val="32"/>
      <w:lang w:eastAsia="en-GB"/>
    </w:rPr>
  </w:style>
  <w:style w:type="paragraph" w:customStyle="1" w:styleId="CVText">
    <w:name w:val="CV Text"/>
    <w:basedOn w:val="BDNormal"/>
    <w:uiPriority w:val="99"/>
    <w:qFormat/>
    <w:rsid w:val="00E50AC4"/>
    <w:pPr>
      <w:adjustRightInd w:val="0"/>
    </w:pPr>
    <w:rPr>
      <w:rFonts w:eastAsia="Arial" w:cs="Bliss 2 Regular"/>
      <w:szCs w:val="20"/>
      <w:lang w:eastAsia="en-GB"/>
    </w:rPr>
  </w:style>
  <w:style w:type="paragraph" w:customStyle="1" w:styleId="CVHeading">
    <w:name w:val="CV Heading"/>
    <w:basedOn w:val="BDNormal"/>
    <w:next w:val="CVText"/>
    <w:uiPriority w:val="99"/>
    <w:qFormat/>
    <w:rsid w:val="008E222A"/>
    <w:pPr>
      <w:keepNext/>
      <w:adjustRightInd w:val="0"/>
    </w:pPr>
    <w:rPr>
      <w:rFonts w:ascii="Bliss 2 ExtraBold" w:eastAsia="Arial" w:hAnsi="Bliss 2 ExtraBold" w:cs="Bliss 2 Regular"/>
      <w:lang w:eastAsia="en-GB"/>
    </w:rPr>
  </w:style>
  <w:style w:type="paragraph" w:styleId="TOC2">
    <w:name w:val="toc 2"/>
    <w:basedOn w:val="TOC1"/>
    <w:next w:val="BDBody"/>
    <w:uiPriority w:val="39"/>
    <w:unhideWhenUsed/>
    <w:rsid w:val="0096529A"/>
  </w:style>
  <w:style w:type="paragraph" w:customStyle="1" w:styleId="BDQRText">
    <w:name w:val="BD QR Text"/>
    <w:basedOn w:val="BDNormal"/>
    <w:qFormat/>
    <w:rsid w:val="00410A4C"/>
    <w:pPr>
      <w:jc w:val="center"/>
    </w:pPr>
    <w:rPr>
      <w:sz w:val="14"/>
    </w:rPr>
  </w:style>
  <w:style w:type="character" w:styleId="BookTitle">
    <w:name w:val="Book Title"/>
    <w:basedOn w:val="DefaultParagraphFont"/>
    <w:uiPriority w:val="33"/>
    <w:semiHidden/>
    <w:rsid w:val="00FE5C77"/>
    <w:rPr>
      <w:b/>
      <w:bCs/>
      <w:smallCaps/>
      <w:spacing w:val="5"/>
    </w:rPr>
  </w:style>
  <w:style w:type="paragraph" w:styleId="Caption">
    <w:name w:val="caption"/>
    <w:basedOn w:val="Normal"/>
    <w:next w:val="Normal"/>
    <w:uiPriority w:val="35"/>
    <w:semiHidden/>
    <w:unhideWhenUsed/>
    <w:rsid w:val="00FE5C77"/>
    <w:pPr>
      <w:spacing w:after="200"/>
    </w:pPr>
    <w:rPr>
      <w:b/>
      <w:bCs/>
      <w:color w:val="69B0CE" w:themeColor="accent1"/>
      <w:sz w:val="18"/>
      <w:szCs w:val="18"/>
    </w:rPr>
  </w:style>
  <w:style w:type="character" w:styleId="Emphasis">
    <w:name w:val="Emphasis"/>
    <w:basedOn w:val="DefaultParagraphFont"/>
    <w:uiPriority w:val="20"/>
    <w:semiHidden/>
    <w:rsid w:val="00FE5C77"/>
    <w:rPr>
      <w:i/>
      <w:iCs/>
    </w:rPr>
  </w:style>
  <w:style w:type="character" w:customStyle="1" w:styleId="Heading2Char">
    <w:name w:val="Heading 2 Char"/>
    <w:basedOn w:val="DefaultParagraphFont"/>
    <w:link w:val="Heading2"/>
    <w:uiPriority w:val="9"/>
    <w:semiHidden/>
    <w:rsid w:val="00FE5C77"/>
    <w:rPr>
      <w:rFonts w:asciiTheme="majorHAnsi" w:eastAsiaTheme="majorEastAsia" w:hAnsiTheme="majorHAnsi" w:cstheme="majorBidi"/>
      <w:b/>
      <w:bCs/>
      <w:color w:val="69B0CE" w:themeColor="accent1"/>
      <w:sz w:val="26"/>
      <w:szCs w:val="26"/>
    </w:rPr>
  </w:style>
  <w:style w:type="character" w:styleId="IntenseEmphasis">
    <w:name w:val="Intense Emphasis"/>
    <w:basedOn w:val="DefaultParagraphFont"/>
    <w:uiPriority w:val="21"/>
    <w:semiHidden/>
    <w:rsid w:val="00FE5C77"/>
    <w:rPr>
      <w:b/>
      <w:bCs/>
      <w:i/>
      <w:iCs/>
      <w:color w:val="69B0CE" w:themeColor="accent1"/>
    </w:rPr>
  </w:style>
  <w:style w:type="paragraph" w:styleId="IntenseQuote">
    <w:name w:val="Intense Quote"/>
    <w:basedOn w:val="Normal"/>
    <w:next w:val="Normal"/>
    <w:link w:val="IntenseQuoteChar"/>
    <w:uiPriority w:val="30"/>
    <w:semiHidden/>
    <w:rsid w:val="00FE5C77"/>
    <w:pPr>
      <w:pBdr>
        <w:bottom w:val="single" w:sz="4" w:space="4" w:color="69B0CE" w:themeColor="accent1"/>
      </w:pBdr>
      <w:spacing w:before="200" w:after="280"/>
      <w:ind w:left="936" w:right="936"/>
    </w:pPr>
    <w:rPr>
      <w:b/>
      <w:bCs/>
      <w:i/>
      <w:iCs/>
      <w:color w:val="69B0CE" w:themeColor="accent1"/>
    </w:rPr>
  </w:style>
  <w:style w:type="character" w:customStyle="1" w:styleId="IntenseQuoteChar">
    <w:name w:val="Intense Quote Char"/>
    <w:basedOn w:val="DefaultParagraphFont"/>
    <w:link w:val="IntenseQuote"/>
    <w:uiPriority w:val="30"/>
    <w:rsid w:val="00FE5C77"/>
    <w:rPr>
      <w:rFonts w:ascii="Arial" w:hAnsi="Arial"/>
      <w:b/>
      <w:bCs/>
      <w:i/>
      <w:iCs/>
      <w:color w:val="69B0CE" w:themeColor="accent1"/>
      <w:sz w:val="20"/>
    </w:rPr>
  </w:style>
  <w:style w:type="character" w:styleId="IntenseReference">
    <w:name w:val="Intense Reference"/>
    <w:basedOn w:val="DefaultParagraphFont"/>
    <w:uiPriority w:val="32"/>
    <w:semiHidden/>
    <w:rsid w:val="00FE5C77"/>
    <w:rPr>
      <w:b/>
      <w:bCs/>
      <w:smallCaps/>
      <w:color w:val="90BEB1" w:themeColor="accent2"/>
      <w:spacing w:val="5"/>
      <w:u w:val="single"/>
    </w:rPr>
  </w:style>
  <w:style w:type="paragraph" w:styleId="NoSpacing">
    <w:name w:val="No Spacing"/>
    <w:uiPriority w:val="1"/>
    <w:semiHidden/>
    <w:rsid w:val="00FE5C77"/>
    <w:pPr>
      <w:spacing w:after="0" w:line="240" w:lineRule="auto"/>
      <w:jc w:val="both"/>
    </w:pPr>
    <w:rPr>
      <w:rFonts w:ascii="Arial" w:hAnsi="Arial"/>
      <w:sz w:val="20"/>
    </w:rPr>
  </w:style>
  <w:style w:type="paragraph" w:styleId="Quote">
    <w:name w:val="Quote"/>
    <w:basedOn w:val="Normal"/>
    <w:next w:val="Normal"/>
    <w:link w:val="QuoteChar"/>
    <w:uiPriority w:val="29"/>
    <w:semiHidden/>
    <w:rsid w:val="00FE5C77"/>
    <w:rPr>
      <w:i/>
      <w:iCs/>
      <w:color w:val="A80C35" w:themeColor="text1"/>
    </w:rPr>
  </w:style>
  <w:style w:type="character" w:customStyle="1" w:styleId="QuoteChar">
    <w:name w:val="Quote Char"/>
    <w:basedOn w:val="DefaultParagraphFont"/>
    <w:link w:val="Quote"/>
    <w:uiPriority w:val="29"/>
    <w:rsid w:val="00FE5C77"/>
    <w:rPr>
      <w:rFonts w:ascii="Arial" w:hAnsi="Arial"/>
      <w:i/>
      <w:iCs/>
      <w:color w:val="A80C35" w:themeColor="text1"/>
      <w:sz w:val="20"/>
    </w:rPr>
  </w:style>
  <w:style w:type="character" w:styleId="Strong">
    <w:name w:val="Strong"/>
    <w:basedOn w:val="DefaultParagraphFont"/>
    <w:uiPriority w:val="22"/>
    <w:semiHidden/>
    <w:rsid w:val="00FE5C77"/>
    <w:rPr>
      <w:b/>
      <w:bCs/>
    </w:rPr>
  </w:style>
  <w:style w:type="paragraph" w:styleId="Subtitle">
    <w:name w:val="Subtitle"/>
    <w:basedOn w:val="Normal"/>
    <w:next w:val="Normal"/>
    <w:link w:val="SubtitleChar"/>
    <w:uiPriority w:val="11"/>
    <w:semiHidden/>
    <w:rsid w:val="00FE5C77"/>
    <w:pPr>
      <w:numPr>
        <w:ilvl w:val="1"/>
      </w:numPr>
    </w:pPr>
    <w:rPr>
      <w:rFonts w:asciiTheme="majorHAnsi" w:eastAsiaTheme="majorEastAsia" w:hAnsiTheme="majorHAnsi" w:cstheme="majorBidi"/>
      <w:i/>
      <w:iCs/>
      <w:color w:val="69B0CE" w:themeColor="accent1"/>
      <w:spacing w:val="15"/>
      <w:sz w:val="24"/>
      <w:szCs w:val="24"/>
    </w:rPr>
  </w:style>
  <w:style w:type="character" w:customStyle="1" w:styleId="SubtitleChar">
    <w:name w:val="Subtitle Char"/>
    <w:basedOn w:val="DefaultParagraphFont"/>
    <w:link w:val="Subtitle"/>
    <w:uiPriority w:val="11"/>
    <w:rsid w:val="00FE5C77"/>
    <w:rPr>
      <w:rFonts w:asciiTheme="majorHAnsi" w:eastAsiaTheme="majorEastAsia" w:hAnsiTheme="majorHAnsi" w:cstheme="majorBidi"/>
      <w:i/>
      <w:iCs/>
      <w:color w:val="69B0CE" w:themeColor="accent1"/>
      <w:spacing w:val="15"/>
      <w:sz w:val="24"/>
      <w:szCs w:val="24"/>
    </w:rPr>
  </w:style>
  <w:style w:type="character" w:styleId="SubtleEmphasis">
    <w:name w:val="Subtle Emphasis"/>
    <w:basedOn w:val="DefaultParagraphFont"/>
    <w:uiPriority w:val="19"/>
    <w:semiHidden/>
    <w:rsid w:val="00FE5C77"/>
    <w:rPr>
      <w:i/>
      <w:iCs/>
      <w:color w:val="F4658A" w:themeColor="text1" w:themeTint="7F"/>
    </w:rPr>
  </w:style>
  <w:style w:type="character" w:styleId="SubtleReference">
    <w:name w:val="Subtle Reference"/>
    <w:basedOn w:val="DefaultParagraphFont"/>
    <w:uiPriority w:val="31"/>
    <w:semiHidden/>
    <w:rsid w:val="00FE5C77"/>
    <w:rPr>
      <w:smallCaps/>
      <w:color w:val="90BEB1" w:themeColor="accent2"/>
      <w:u w:val="single"/>
    </w:rPr>
  </w:style>
  <w:style w:type="paragraph" w:styleId="Title">
    <w:name w:val="Title"/>
    <w:basedOn w:val="Normal"/>
    <w:next w:val="Normal"/>
    <w:link w:val="TitleChar"/>
    <w:uiPriority w:val="10"/>
    <w:semiHidden/>
    <w:rsid w:val="00FE5C77"/>
    <w:pPr>
      <w:pBdr>
        <w:bottom w:val="single" w:sz="8" w:space="4" w:color="69B0CE" w:themeColor="accent1"/>
      </w:pBdr>
      <w:spacing w:after="300"/>
      <w:contextualSpacing/>
    </w:pPr>
    <w:rPr>
      <w:rFonts w:asciiTheme="majorHAnsi" w:eastAsiaTheme="majorEastAsia" w:hAnsiTheme="majorHAnsi" w:cstheme="majorBidi"/>
      <w:color w:val="161A1C" w:themeColor="text2" w:themeShade="BF"/>
      <w:spacing w:val="5"/>
      <w:kern w:val="28"/>
      <w:sz w:val="52"/>
      <w:szCs w:val="52"/>
    </w:rPr>
  </w:style>
  <w:style w:type="character" w:customStyle="1" w:styleId="TitleChar">
    <w:name w:val="Title Char"/>
    <w:basedOn w:val="DefaultParagraphFont"/>
    <w:link w:val="Title"/>
    <w:uiPriority w:val="10"/>
    <w:rsid w:val="00FE5C77"/>
    <w:rPr>
      <w:rFonts w:asciiTheme="majorHAnsi" w:eastAsiaTheme="majorEastAsia" w:hAnsiTheme="majorHAnsi" w:cstheme="majorBidi"/>
      <w:color w:val="161A1C" w:themeColor="text2" w:themeShade="BF"/>
      <w:spacing w:val="5"/>
      <w:kern w:val="28"/>
      <w:sz w:val="52"/>
      <w:szCs w:val="52"/>
    </w:rPr>
  </w:style>
  <w:style w:type="paragraph" w:styleId="TOCHeading">
    <w:name w:val="TOC Heading"/>
    <w:basedOn w:val="Heading1"/>
    <w:next w:val="Normal"/>
    <w:uiPriority w:val="39"/>
    <w:semiHidden/>
    <w:unhideWhenUsed/>
    <w:rsid w:val="00FE5C77"/>
    <w:pPr>
      <w:spacing w:before="480"/>
      <w:outlineLvl w:val="9"/>
    </w:pPr>
    <w:rPr>
      <w:b/>
      <w:bCs/>
      <w:sz w:val="28"/>
      <w:szCs w:val="28"/>
    </w:rPr>
  </w:style>
  <w:style w:type="paragraph" w:styleId="TOC3">
    <w:name w:val="toc 3"/>
    <w:basedOn w:val="Normal"/>
    <w:next w:val="Normal"/>
    <w:uiPriority w:val="39"/>
    <w:semiHidden/>
    <w:unhideWhenUsed/>
    <w:rsid w:val="00FE5C77"/>
    <w:pPr>
      <w:spacing w:after="100"/>
      <w:ind w:left="400"/>
    </w:pPr>
  </w:style>
  <w:style w:type="paragraph" w:styleId="TOC4">
    <w:name w:val="toc 4"/>
    <w:basedOn w:val="Normal"/>
    <w:next w:val="Normal"/>
    <w:uiPriority w:val="39"/>
    <w:semiHidden/>
    <w:unhideWhenUsed/>
    <w:rsid w:val="00FE5C77"/>
    <w:pPr>
      <w:spacing w:after="100"/>
      <w:ind w:left="600"/>
    </w:pPr>
  </w:style>
  <w:style w:type="paragraph" w:styleId="TOC5">
    <w:name w:val="toc 5"/>
    <w:basedOn w:val="Normal"/>
    <w:next w:val="Normal"/>
    <w:uiPriority w:val="39"/>
    <w:semiHidden/>
    <w:unhideWhenUsed/>
    <w:rsid w:val="00FE5C77"/>
    <w:pPr>
      <w:spacing w:after="100"/>
      <w:ind w:left="800"/>
    </w:pPr>
  </w:style>
  <w:style w:type="paragraph" w:styleId="TOC6">
    <w:name w:val="toc 6"/>
    <w:basedOn w:val="Normal"/>
    <w:next w:val="Normal"/>
    <w:uiPriority w:val="39"/>
    <w:semiHidden/>
    <w:unhideWhenUsed/>
    <w:rsid w:val="00FE5C77"/>
    <w:pPr>
      <w:spacing w:after="100"/>
      <w:ind w:left="1000"/>
    </w:pPr>
  </w:style>
  <w:style w:type="paragraph" w:styleId="TOC7">
    <w:name w:val="toc 7"/>
    <w:basedOn w:val="Normal"/>
    <w:next w:val="Normal"/>
    <w:uiPriority w:val="39"/>
    <w:semiHidden/>
    <w:unhideWhenUsed/>
    <w:rsid w:val="00FE5C77"/>
    <w:pPr>
      <w:spacing w:after="100"/>
      <w:ind w:left="1200"/>
    </w:pPr>
  </w:style>
  <w:style w:type="paragraph" w:styleId="TOC8">
    <w:name w:val="toc 8"/>
    <w:basedOn w:val="Normal"/>
    <w:next w:val="Normal"/>
    <w:uiPriority w:val="39"/>
    <w:semiHidden/>
    <w:unhideWhenUsed/>
    <w:rsid w:val="00FE5C77"/>
    <w:pPr>
      <w:spacing w:after="100"/>
      <w:ind w:left="1400"/>
    </w:pPr>
  </w:style>
  <w:style w:type="paragraph" w:styleId="TOC9">
    <w:name w:val="toc 9"/>
    <w:basedOn w:val="Normal"/>
    <w:next w:val="Normal"/>
    <w:uiPriority w:val="39"/>
    <w:semiHidden/>
    <w:unhideWhenUsed/>
    <w:rsid w:val="00FE5C77"/>
    <w:pPr>
      <w:spacing w:after="100"/>
      <w:ind w:left="1600"/>
    </w:pPr>
  </w:style>
  <w:style w:type="paragraph" w:customStyle="1" w:styleId="BDSubHeading">
    <w:name w:val="BD Sub Heading"/>
    <w:basedOn w:val="BDBody"/>
    <w:next w:val="BDBody"/>
    <w:qFormat/>
    <w:rsid w:val="004F23C7"/>
    <w:pPr>
      <w:keepNext/>
      <w:spacing w:after="0"/>
    </w:pPr>
    <w:rPr>
      <w:rFonts w:ascii="Bliss 2 ExtraBold" w:hAnsi="Bliss 2 ExtraBold"/>
      <w:color w:val="A80C35"/>
    </w:rPr>
  </w:style>
  <w:style w:type="paragraph" w:customStyle="1" w:styleId="BDSubSubHeading">
    <w:name w:val="BD Sub Sub Heading"/>
    <w:basedOn w:val="BDBody"/>
    <w:next w:val="BDBody"/>
    <w:qFormat/>
    <w:rsid w:val="004F23C7"/>
    <w:pPr>
      <w:keepNext/>
      <w:spacing w:after="0"/>
    </w:pPr>
    <w:rPr>
      <w:rFonts w:ascii="Bliss 2 ExtraBold" w:hAnsi="Bliss 2 ExtraBold"/>
    </w:rPr>
  </w:style>
  <w:style w:type="paragraph" w:customStyle="1" w:styleId="BDIntro">
    <w:name w:val="BD Intro"/>
    <w:basedOn w:val="BDBody"/>
    <w:next w:val="BDBody"/>
    <w:qFormat/>
    <w:rsid w:val="00430E83"/>
    <w:rPr>
      <w:sz w:val="26"/>
    </w:rPr>
  </w:style>
  <w:style w:type="table" w:customStyle="1" w:styleId="BDTable1">
    <w:name w:val="BD Table 1"/>
    <w:basedOn w:val="TableNormal"/>
    <w:uiPriority w:val="99"/>
    <w:qFormat/>
    <w:rsid w:val="00277630"/>
    <w:pPr>
      <w:spacing w:after="0" w:line="240" w:lineRule="auto"/>
    </w:pPr>
    <w:rPr>
      <w:rFonts w:ascii="Bliss 2 Regular" w:hAnsi="Bliss 2 Regular"/>
      <w:sz w:val="19"/>
    </w:rPr>
    <w:tblPr>
      <w:tblBorders>
        <w:top w:val="single" w:sz="4" w:space="0" w:color="A5A7A8"/>
        <w:left w:val="single" w:sz="4" w:space="0" w:color="A5A7A8"/>
        <w:bottom w:val="single" w:sz="4" w:space="0" w:color="A5A7A8"/>
        <w:right w:val="single" w:sz="4" w:space="0" w:color="A5A7A8"/>
        <w:insideH w:val="single" w:sz="4" w:space="0" w:color="A5A7A8"/>
        <w:insideV w:val="single" w:sz="4" w:space="0" w:color="A5A7A8"/>
      </w:tblBorders>
    </w:tblPr>
    <w:tcPr>
      <w:shd w:val="clear" w:color="auto" w:fill="E9E9EA"/>
    </w:tcPr>
    <w:tblStylePr w:type="firstRow">
      <w:rPr>
        <w:color w:val="FFFFFF"/>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80C35"/>
      </w:tcPr>
    </w:tblStylePr>
    <w:tblStylePr w:type="firstCol">
      <w:rPr>
        <w:color w:val="FFFFFF"/>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80C35"/>
      </w:tcPr>
    </w:tblStylePr>
  </w:style>
  <w:style w:type="table" w:customStyle="1" w:styleId="BDTable2">
    <w:name w:val="BD Table 2"/>
    <w:basedOn w:val="TableNormal"/>
    <w:uiPriority w:val="99"/>
    <w:qFormat/>
    <w:rsid w:val="00767660"/>
    <w:pPr>
      <w:spacing w:after="0" w:line="240" w:lineRule="auto"/>
    </w:pPr>
    <w:rPr>
      <w:rFonts w:ascii="Bliss 2 Regular" w:hAnsi="Bliss 2 Regular"/>
      <w:sz w:val="19"/>
    </w:rPr>
    <w:tblPr>
      <w:tblBorders>
        <w:top w:val="single" w:sz="4" w:space="0" w:color="A5A7A8"/>
        <w:left w:val="single" w:sz="4" w:space="0" w:color="A5A7A8"/>
        <w:bottom w:val="single" w:sz="4" w:space="0" w:color="A5A7A8"/>
        <w:right w:val="single" w:sz="4" w:space="0" w:color="A5A7A8"/>
        <w:insideH w:val="single" w:sz="4" w:space="0" w:color="A5A7A8"/>
        <w:insideV w:val="single" w:sz="4" w:space="0" w:color="A5A7A8"/>
      </w:tblBorders>
    </w:tblPr>
    <w:tcPr>
      <w:shd w:val="clear" w:color="auto" w:fill="E9E9EA"/>
    </w:tcPr>
    <w:tblStylePr w:type="firstCol">
      <w:rPr>
        <w:color w:val="FFFFFF"/>
      </w:rPr>
      <w:tblPr/>
      <w:tcPr>
        <w:tcBorders>
          <w:top w:val="nil"/>
          <w:left w:val="nil"/>
          <w:bottom w:val="nil"/>
          <w:right w:val="nil"/>
          <w:insideH w:val="nil"/>
          <w:insideV w:val="nil"/>
        </w:tcBorders>
        <w:shd w:val="clear" w:color="auto" w:fill="8F9193"/>
      </w:tcPr>
    </w:tblStylePr>
  </w:style>
  <w:style w:type="table" w:customStyle="1" w:styleId="BDTable3">
    <w:name w:val="BD Table 3"/>
    <w:basedOn w:val="TableNormal"/>
    <w:uiPriority w:val="99"/>
    <w:qFormat/>
    <w:rsid w:val="00767660"/>
    <w:pPr>
      <w:spacing w:after="0" w:line="240" w:lineRule="auto"/>
    </w:pPr>
    <w:rPr>
      <w:rFonts w:ascii="Bliss 2 Regular" w:hAnsi="Bliss 2 Regular"/>
      <w:sz w:val="19"/>
    </w:rPr>
    <w:tblPr>
      <w:tblBorders>
        <w:top w:val="single" w:sz="4" w:space="0" w:color="A5A7A8"/>
        <w:left w:val="single" w:sz="4" w:space="0" w:color="A5A7A8"/>
        <w:bottom w:val="single" w:sz="4" w:space="0" w:color="A5A7A8"/>
        <w:right w:val="single" w:sz="4" w:space="0" w:color="A5A7A8"/>
        <w:insideH w:val="single" w:sz="4" w:space="0" w:color="A5A7A8"/>
        <w:insideV w:val="single" w:sz="4" w:space="0" w:color="A5A7A8"/>
      </w:tblBorders>
    </w:tblPr>
    <w:tcPr>
      <w:shd w:val="clear" w:color="auto" w:fill="auto"/>
    </w:tcPr>
    <w:tblStylePr w:type="firstCol">
      <w:rPr>
        <w:color w:val="FFFFFF"/>
      </w:rPr>
      <w:tblPr/>
      <w:tcPr>
        <w:shd w:val="clear" w:color="auto" w:fill="8F9193"/>
      </w:tcPr>
    </w:tblStylePr>
  </w:style>
  <w:style w:type="paragraph" w:customStyle="1" w:styleId="BDSectionSubHeading">
    <w:name w:val="BD Section SubHeading"/>
    <w:basedOn w:val="BDNormal"/>
    <w:next w:val="BDBody"/>
    <w:qFormat/>
    <w:rsid w:val="00B052F7"/>
    <w:pPr>
      <w:spacing w:after="100" w:afterAutospacing="1"/>
    </w:pPr>
    <w:rPr>
      <w:rFonts w:ascii="Bliss 2 ExtraLight" w:hAnsi="Bliss 2 ExtraLight"/>
      <w:sz w:val="32"/>
    </w:rPr>
  </w:style>
  <w:style w:type="character" w:styleId="PlaceholderText">
    <w:name w:val="Placeholder Text"/>
    <w:basedOn w:val="DefaultParagraphFont"/>
    <w:uiPriority w:val="99"/>
    <w:semiHidden/>
    <w:rsid w:val="00D90C6F"/>
    <w:rPr>
      <w:color w:val="808080"/>
    </w:rPr>
  </w:style>
  <w:style w:type="paragraph" w:customStyle="1" w:styleId="BDBodyCopyBids">
    <w:name w:val="BD Body Copy Bids"/>
    <w:basedOn w:val="BDBody"/>
    <w:qFormat/>
    <w:rsid w:val="00C01FEF"/>
    <w:pPr>
      <w:spacing w:before="160" w:after="120" w:line="300" w:lineRule="atLeast"/>
    </w:pPr>
    <w:rPr>
      <w:sz w:val="21"/>
    </w:rPr>
  </w:style>
  <w:style w:type="paragraph" w:customStyle="1" w:styleId="Bullet1">
    <w:name w:val="Bullet 1"/>
    <w:basedOn w:val="Normal"/>
    <w:rsid w:val="00834434"/>
    <w:pPr>
      <w:numPr>
        <w:numId w:val="32"/>
      </w:numPr>
      <w:adjustRightInd w:val="0"/>
      <w:spacing w:after="240"/>
      <w:outlineLvl w:val="0"/>
    </w:pPr>
    <w:rPr>
      <w:rFonts w:eastAsia="Arial" w:cs="Arial"/>
      <w:szCs w:val="20"/>
      <w:lang w:eastAsia="en-GB"/>
    </w:rPr>
  </w:style>
  <w:style w:type="paragraph" w:customStyle="1" w:styleId="Bullet2">
    <w:name w:val="Bullet 2"/>
    <w:basedOn w:val="Normal"/>
    <w:rsid w:val="00834434"/>
    <w:pPr>
      <w:numPr>
        <w:ilvl w:val="1"/>
        <w:numId w:val="32"/>
      </w:numPr>
      <w:adjustRightInd w:val="0"/>
      <w:spacing w:after="240"/>
      <w:outlineLvl w:val="1"/>
    </w:pPr>
    <w:rPr>
      <w:rFonts w:eastAsia="Arial" w:cs="Arial"/>
      <w:szCs w:val="20"/>
      <w:lang w:eastAsia="en-GB"/>
    </w:rPr>
  </w:style>
  <w:style w:type="paragraph" w:customStyle="1" w:styleId="Bullet3">
    <w:name w:val="Bullet 3"/>
    <w:basedOn w:val="Normal"/>
    <w:rsid w:val="00834434"/>
    <w:pPr>
      <w:numPr>
        <w:ilvl w:val="2"/>
        <w:numId w:val="32"/>
      </w:numPr>
      <w:adjustRightInd w:val="0"/>
      <w:spacing w:after="240"/>
      <w:outlineLvl w:val="2"/>
    </w:pPr>
    <w:rPr>
      <w:rFonts w:eastAsia="Arial" w:cs="Arial"/>
      <w:szCs w:val="20"/>
      <w:lang w:eastAsia="en-GB"/>
    </w:rPr>
  </w:style>
  <w:style w:type="paragraph" w:customStyle="1" w:styleId="Bullet4">
    <w:name w:val="Bullet 4"/>
    <w:basedOn w:val="Normal"/>
    <w:rsid w:val="00834434"/>
    <w:pPr>
      <w:numPr>
        <w:ilvl w:val="3"/>
        <w:numId w:val="32"/>
      </w:numPr>
      <w:adjustRightInd w:val="0"/>
      <w:spacing w:after="240"/>
      <w:outlineLvl w:val="3"/>
    </w:pPr>
    <w:rPr>
      <w:rFonts w:eastAsia="Arial" w:cs="Arial"/>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0F16E9"/>
    <w:pPr>
      <w:spacing w:after="0" w:line="240" w:lineRule="auto"/>
      <w:jc w:val="both"/>
    </w:pPr>
    <w:rPr>
      <w:rFonts w:ascii="Arial" w:hAnsi="Arial"/>
      <w:sz w:val="20"/>
    </w:rPr>
  </w:style>
  <w:style w:type="paragraph" w:styleId="Heading1">
    <w:name w:val="heading 1"/>
    <w:basedOn w:val="Normal"/>
    <w:next w:val="Normal"/>
    <w:link w:val="Heading1Char"/>
    <w:uiPriority w:val="9"/>
    <w:rsid w:val="00EC1DBD"/>
    <w:pPr>
      <w:keepNext/>
      <w:keepLines/>
      <w:spacing w:before="240"/>
      <w:outlineLvl w:val="0"/>
    </w:pPr>
    <w:rPr>
      <w:rFonts w:asciiTheme="majorHAnsi" w:eastAsiaTheme="majorEastAsia" w:hAnsiTheme="majorHAnsi" w:cstheme="majorBidi"/>
      <w:color w:val="398CAF" w:themeColor="accent1" w:themeShade="BF"/>
      <w:sz w:val="32"/>
      <w:szCs w:val="32"/>
    </w:rPr>
  </w:style>
  <w:style w:type="paragraph" w:styleId="Heading2">
    <w:name w:val="heading 2"/>
    <w:basedOn w:val="Normal"/>
    <w:next w:val="Normal"/>
    <w:link w:val="Heading2Char"/>
    <w:uiPriority w:val="9"/>
    <w:semiHidden/>
    <w:unhideWhenUsed/>
    <w:qFormat/>
    <w:rsid w:val="00FE5C77"/>
    <w:pPr>
      <w:keepNext/>
      <w:keepLines/>
      <w:spacing w:before="200"/>
      <w:outlineLvl w:val="1"/>
    </w:pPr>
    <w:rPr>
      <w:rFonts w:asciiTheme="majorHAnsi" w:eastAsiaTheme="majorEastAsia" w:hAnsiTheme="majorHAnsi" w:cstheme="majorBidi"/>
      <w:b/>
      <w:bCs/>
      <w:color w:val="69B0CE"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BDNormal"/>
    <w:link w:val="HeaderChar"/>
    <w:uiPriority w:val="99"/>
    <w:unhideWhenUsed/>
    <w:rsid w:val="007C1B95"/>
    <w:pPr>
      <w:jc w:val="center"/>
    </w:pPr>
    <w:rPr>
      <w:rFonts w:cs="Arial"/>
      <w:szCs w:val="20"/>
    </w:rPr>
  </w:style>
  <w:style w:type="character" w:customStyle="1" w:styleId="HeaderChar">
    <w:name w:val="Header Char"/>
    <w:basedOn w:val="DefaultParagraphFont"/>
    <w:link w:val="Header"/>
    <w:uiPriority w:val="99"/>
    <w:rsid w:val="000F16E9"/>
    <w:rPr>
      <w:rFonts w:ascii="Bliss 2 Regular" w:hAnsi="Bliss 2 Regular" w:cs="Arial"/>
      <w:sz w:val="19"/>
      <w:szCs w:val="20"/>
    </w:rPr>
  </w:style>
  <w:style w:type="paragraph" w:styleId="Footer">
    <w:name w:val="footer"/>
    <w:basedOn w:val="BDNormal"/>
    <w:link w:val="FooterChar"/>
    <w:uiPriority w:val="99"/>
    <w:unhideWhenUsed/>
    <w:rsid w:val="007C1B95"/>
    <w:pPr>
      <w:tabs>
        <w:tab w:val="center" w:pos="4513"/>
        <w:tab w:val="right" w:pos="9026"/>
      </w:tabs>
      <w:jc w:val="center"/>
    </w:pPr>
  </w:style>
  <w:style w:type="character" w:customStyle="1" w:styleId="FooterChar">
    <w:name w:val="Footer Char"/>
    <w:basedOn w:val="DefaultParagraphFont"/>
    <w:link w:val="Footer"/>
    <w:uiPriority w:val="99"/>
    <w:rsid w:val="000F16E9"/>
    <w:rPr>
      <w:rFonts w:ascii="Bliss 2 Regular" w:hAnsi="Bliss 2 Regular"/>
      <w:sz w:val="19"/>
    </w:rPr>
  </w:style>
  <w:style w:type="table" w:styleId="TableGrid">
    <w:name w:val="Table Grid"/>
    <w:basedOn w:val="TableNormal"/>
    <w:uiPriority w:val="39"/>
    <w:rsid w:val="004D24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C1DBD"/>
    <w:rPr>
      <w:rFonts w:asciiTheme="majorHAnsi" w:eastAsiaTheme="majorEastAsia" w:hAnsiTheme="majorHAnsi" w:cstheme="majorBidi"/>
      <w:color w:val="398CAF" w:themeColor="accent1" w:themeShade="BF"/>
      <w:sz w:val="32"/>
      <w:szCs w:val="32"/>
    </w:rPr>
  </w:style>
  <w:style w:type="paragraph" w:styleId="TOC1">
    <w:name w:val="toc 1"/>
    <w:basedOn w:val="BDBody"/>
    <w:next w:val="BDBody"/>
    <w:uiPriority w:val="39"/>
    <w:unhideWhenUsed/>
    <w:rsid w:val="00E25BD1"/>
    <w:pPr>
      <w:pBdr>
        <w:top w:val="dotted" w:sz="4" w:space="1" w:color="D2D3D4"/>
        <w:bottom w:val="dotted" w:sz="4" w:space="1" w:color="D2D3D4"/>
        <w:between w:val="dotted" w:sz="4" w:space="1" w:color="D2D3D4"/>
      </w:pBdr>
      <w:tabs>
        <w:tab w:val="right" w:pos="5954"/>
      </w:tabs>
      <w:spacing w:before="150" w:after="150"/>
      <w:ind w:left="1134" w:right="4536" w:hanging="1134"/>
    </w:pPr>
    <w:rPr>
      <w:sz w:val="26"/>
    </w:rPr>
  </w:style>
  <w:style w:type="character" w:styleId="Hyperlink">
    <w:name w:val="Hyperlink"/>
    <w:basedOn w:val="DefaultParagraphFont"/>
    <w:uiPriority w:val="99"/>
    <w:semiHidden/>
    <w:unhideWhenUsed/>
    <w:rsid w:val="00EC1DBD"/>
    <w:rPr>
      <w:color w:val="0563C1" w:themeColor="hyperlink"/>
      <w:u w:val="single"/>
    </w:rPr>
  </w:style>
  <w:style w:type="paragraph" w:styleId="ListParagraph">
    <w:name w:val="List Paragraph"/>
    <w:basedOn w:val="Normal"/>
    <w:uiPriority w:val="34"/>
    <w:qFormat/>
    <w:rsid w:val="00307FBD"/>
    <w:pPr>
      <w:ind w:left="720"/>
      <w:contextualSpacing/>
    </w:pPr>
  </w:style>
  <w:style w:type="paragraph" w:customStyle="1" w:styleId="BDMainSubHeading">
    <w:name w:val="BD Main Sub Heading"/>
    <w:basedOn w:val="BDNormal"/>
    <w:next w:val="BDBody"/>
    <w:qFormat/>
    <w:rsid w:val="008E222A"/>
    <w:pPr>
      <w:keepNext/>
      <w:spacing w:after="100" w:afterAutospacing="1"/>
    </w:pPr>
    <w:rPr>
      <w:sz w:val="32"/>
    </w:rPr>
  </w:style>
  <w:style w:type="paragraph" w:styleId="BalloonText">
    <w:name w:val="Balloon Text"/>
    <w:basedOn w:val="Normal"/>
    <w:link w:val="BalloonTextChar"/>
    <w:uiPriority w:val="99"/>
    <w:semiHidden/>
    <w:unhideWhenUsed/>
    <w:rsid w:val="003B20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206A"/>
    <w:rPr>
      <w:rFonts w:ascii="Segoe UI" w:hAnsi="Segoe UI" w:cs="Segoe UI"/>
      <w:sz w:val="18"/>
      <w:szCs w:val="18"/>
    </w:rPr>
  </w:style>
  <w:style w:type="paragraph" w:customStyle="1" w:styleId="BDMainHeading">
    <w:name w:val="BD Main Heading"/>
    <w:basedOn w:val="BDBody"/>
    <w:next w:val="BDBody"/>
    <w:qFormat/>
    <w:rsid w:val="008E222A"/>
    <w:pPr>
      <w:keepNext/>
    </w:pPr>
    <w:rPr>
      <w:rFonts w:ascii="Bliss 2 ExtraLight" w:eastAsia="Times New Roman" w:hAnsi="Bliss 2 ExtraLight" w:cs="Times New Roman"/>
      <w:color w:val="A80C3F"/>
      <w:sz w:val="56"/>
      <w:szCs w:val="20"/>
    </w:rPr>
  </w:style>
  <w:style w:type="paragraph" w:customStyle="1" w:styleId="BDCoverSubHeading">
    <w:name w:val="BD Cover Sub Heading"/>
    <w:basedOn w:val="BDBody"/>
    <w:next w:val="BDBody"/>
    <w:qFormat/>
    <w:rsid w:val="008E222A"/>
    <w:pPr>
      <w:keepNext/>
      <w:jc w:val="center"/>
    </w:pPr>
    <w:rPr>
      <w:rFonts w:cs="Arial"/>
      <w:sz w:val="32"/>
      <w:szCs w:val="32"/>
    </w:rPr>
  </w:style>
  <w:style w:type="paragraph" w:customStyle="1" w:styleId="BDCoverHeading">
    <w:name w:val="BD Cover Heading"/>
    <w:basedOn w:val="BDBody"/>
    <w:next w:val="BDBody"/>
    <w:qFormat/>
    <w:rsid w:val="008E222A"/>
    <w:pPr>
      <w:keepNext/>
      <w:jc w:val="center"/>
    </w:pPr>
    <w:rPr>
      <w:rFonts w:ascii="Bliss 2 ExtraLight" w:hAnsi="Bliss 2 ExtraLight"/>
      <w:color w:val="A80C35" w:themeColor="text1"/>
      <w:sz w:val="56"/>
    </w:rPr>
  </w:style>
  <w:style w:type="paragraph" w:customStyle="1" w:styleId="BDDisclaimer">
    <w:name w:val="BD Disclaimer"/>
    <w:basedOn w:val="BDBody"/>
    <w:next w:val="BDBody"/>
    <w:qFormat/>
    <w:rsid w:val="00874C1D"/>
    <w:pPr>
      <w:spacing w:after="360"/>
      <w:jc w:val="center"/>
    </w:pPr>
    <w:rPr>
      <w:color w:val="999999"/>
      <w:sz w:val="14"/>
    </w:rPr>
  </w:style>
  <w:style w:type="paragraph" w:customStyle="1" w:styleId="BDNormal">
    <w:name w:val="BD Normal"/>
    <w:basedOn w:val="Normal"/>
    <w:qFormat/>
    <w:rsid w:val="00A66A31"/>
    <w:pPr>
      <w:jc w:val="left"/>
    </w:pPr>
    <w:rPr>
      <w:rFonts w:ascii="Bliss 2 Regular" w:hAnsi="Bliss 2 Regular"/>
      <w:sz w:val="19"/>
    </w:rPr>
  </w:style>
  <w:style w:type="paragraph" w:customStyle="1" w:styleId="BDBody">
    <w:name w:val="BD Body"/>
    <w:basedOn w:val="BDNormal"/>
    <w:qFormat/>
    <w:rsid w:val="0098087F"/>
    <w:pPr>
      <w:spacing w:after="240" w:line="288" w:lineRule="atLeast"/>
    </w:pPr>
  </w:style>
  <w:style w:type="paragraph" w:customStyle="1" w:styleId="BDQuote">
    <w:name w:val="BD Quote"/>
    <w:basedOn w:val="BDNormal"/>
    <w:qFormat/>
    <w:rsid w:val="00430E83"/>
    <w:rPr>
      <w:i/>
      <w:color w:val="A80C35" w:themeColor="text1"/>
    </w:rPr>
  </w:style>
  <w:style w:type="paragraph" w:customStyle="1" w:styleId="BDQuoteAuthor">
    <w:name w:val="BD Quote Author"/>
    <w:basedOn w:val="BDQuote"/>
    <w:qFormat/>
    <w:rsid w:val="0098087F"/>
    <w:pPr>
      <w:spacing w:after="100" w:afterAutospacing="1"/>
    </w:pPr>
    <w:rPr>
      <w:rFonts w:ascii="Bliss 2 ExtraBold" w:hAnsi="Bliss 2 ExtraBold"/>
      <w:i w:val="0"/>
      <w:color w:val="auto"/>
    </w:rPr>
  </w:style>
  <w:style w:type="numbering" w:customStyle="1" w:styleId="BDBullet">
    <w:name w:val="BD Bullet"/>
    <w:basedOn w:val="NoList"/>
    <w:uiPriority w:val="99"/>
    <w:rsid w:val="00FF3D0D"/>
    <w:pPr>
      <w:numPr>
        <w:numId w:val="6"/>
      </w:numPr>
    </w:pPr>
  </w:style>
  <w:style w:type="paragraph" w:customStyle="1" w:styleId="BDBullet1">
    <w:name w:val="BD Bullet 1"/>
    <w:basedOn w:val="BDNormal"/>
    <w:qFormat/>
    <w:rsid w:val="00A72E8A"/>
    <w:pPr>
      <w:numPr>
        <w:numId w:val="9"/>
      </w:numPr>
      <w:spacing w:after="240"/>
      <w:contextualSpacing/>
    </w:pPr>
  </w:style>
  <w:style w:type="paragraph" w:customStyle="1" w:styleId="BDBullet2">
    <w:name w:val="BD Bullet 2"/>
    <w:basedOn w:val="BDBullet1"/>
    <w:qFormat/>
    <w:rsid w:val="0036727C"/>
    <w:pPr>
      <w:numPr>
        <w:ilvl w:val="1"/>
      </w:numPr>
    </w:pPr>
  </w:style>
  <w:style w:type="paragraph" w:customStyle="1" w:styleId="BDBullet3">
    <w:name w:val="BD Bullet 3"/>
    <w:basedOn w:val="BDBullet2"/>
    <w:qFormat/>
    <w:rsid w:val="0036727C"/>
    <w:pPr>
      <w:numPr>
        <w:ilvl w:val="2"/>
      </w:numPr>
    </w:pPr>
  </w:style>
  <w:style w:type="character" w:customStyle="1" w:styleId="BDTOCNumbers">
    <w:name w:val="BD TOC Numbers"/>
    <w:basedOn w:val="DefaultParagraphFont"/>
    <w:uiPriority w:val="1"/>
    <w:qFormat/>
    <w:rsid w:val="00A66A31"/>
    <w:rPr>
      <w:rFonts w:ascii="Bliss 2 ExtraBold" w:hAnsi="Bliss 2 ExtraBold"/>
      <w:color w:val="A80C35" w:themeColor="text1"/>
    </w:rPr>
  </w:style>
  <w:style w:type="paragraph" w:customStyle="1" w:styleId="CVBullet">
    <w:name w:val="CV Bullet"/>
    <w:basedOn w:val="BDNormal"/>
    <w:uiPriority w:val="99"/>
    <w:qFormat/>
    <w:rsid w:val="00E50AC4"/>
    <w:pPr>
      <w:numPr>
        <w:numId w:val="13"/>
      </w:numPr>
      <w:adjustRightInd w:val="0"/>
      <w:outlineLvl w:val="0"/>
    </w:pPr>
    <w:rPr>
      <w:rFonts w:eastAsia="Arial" w:cs="Bliss 2 Regular"/>
      <w:szCs w:val="20"/>
      <w:lang w:eastAsia="en-GB"/>
    </w:rPr>
  </w:style>
  <w:style w:type="paragraph" w:customStyle="1" w:styleId="CVName">
    <w:name w:val="CV Name"/>
    <w:basedOn w:val="BDNormal"/>
    <w:next w:val="Normal"/>
    <w:uiPriority w:val="99"/>
    <w:qFormat/>
    <w:rsid w:val="00E50AC4"/>
    <w:pPr>
      <w:keepNext/>
      <w:adjustRightInd w:val="0"/>
    </w:pPr>
    <w:rPr>
      <w:rFonts w:ascii="Bliss 2 ExtraBold" w:eastAsia="Arial" w:hAnsi="Bliss 2 ExtraBold" w:cs="Bliss 2 Regular"/>
      <w:color w:val="A80C35"/>
      <w:szCs w:val="32"/>
      <w:lang w:eastAsia="en-GB"/>
    </w:rPr>
  </w:style>
  <w:style w:type="paragraph" w:customStyle="1" w:styleId="CVText">
    <w:name w:val="CV Text"/>
    <w:basedOn w:val="BDNormal"/>
    <w:uiPriority w:val="99"/>
    <w:qFormat/>
    <w:rsid w:val="00E50AC4"/>
    <w:pPr>
      <w:adjustRightInd w:val="0"/>
    </w:pPr>
    <w:rPr>
      <w:rFonts w:eastAsia="Arial" w:cs="Bliss 2 Regular"/>
      <w:szCs w:val="20"/>
      <w:lang w:eastAsia="en-GB"/>
    </w:rPr>
  </w:style>
  <w:style w:type="paragraph" w:customStyle="1" w:styleId="CVHeading">
    <w:name w:val="CV Heading"/>
    <w:basedOn w:val="BDNormal"/>
    <w:next w:val="CVText"/>
    <w:uiPriority w:val="99"/>
    <w:qFormat/>
    <w:rsid w:val="008E222A"/>
    <w:pPr>
      <w:keepNext/>
      <w:adjustRightInd w:val="0"/>
    </w:pPr>
    <w:rPr>
      <w:rFonts w:ascii="Bliss 2 ExtraBold" w:eastAsia="Arial" w:hAnsi="Bliss 2 ExtraBold" w:cs="Bliss 2 Regular"/>
      <w:lang w:eastAsia="en-GB"/>
    </w:rPr>
  </w:style>
  <w:style w:type="paragraph" w:styleId="TOC2">
    <w:name w:val="toc 2"/>
    <w:basedOn w:val="TOC1"/>
    <w:next w:val="BDBody"/>
    <w:uiPriority w:val="39"/>
    <w:unhideWhenUsed/>
    <w:rsid w:val="0096529A"/>
  </w:style>
  <w:style w:type="paragraph" w:customStyle="1" w:styleId="BDQRText">
    <w:name w:val="BD QR Text"/>
    <w:basedOn w:val="BDNormal"/>
    <w:qFormat/>
    <w:rsid w:val="00410A4C"/>
    <w:pPr>
      <w:jc w:val="center"/>
    </w:pPr>
    <w:rPr>
      <w:sz w:val="14"/>
    </w:rPr>
  </w:style>
  <w:style w:type="character" w:styleId="BookTitle">
    <w:name w:val="Book Title"/>
    <w:basedOn w:val="DefaultParagraphFont"/>
    <w:uiPriority w:val="33"/>
    <w:semiHidden/>
    <w:rsid w:val="00FE5C77"/>
    <w:rPr>
      <w:b/>
      <w:bCs/>
      <w:smallCaps/>
      <w:spacing w:val="5"/>
    </w:rPr>
  </w:style>
  <w:style w:type="paragraph" w:styleId="Caption">
    <w:name w:val="caption"/>
    <w:basedOn w:val="Normal"/>
    <w:next w:val="Normal"/>
    <w:uiPriority w:val="35"/>
    <w:semiHidden/>
    <w:unhideWhenUsed/>
    <w:rsid w:val="00FE5C77"/>
    <w:pPr>
      <w:spacing w:after="200"/>
    </w:pPr>
    <w:rPr>
      <w:b/>
      <w:bCs/>
      <w:color w:val="69B0CE" w:themeColor="accent1"/>
      <w:sz w:val="18"/>
      <w:szCs w:val="18"/>
    </w:rPr>
  </w:style>
  <w:style w:type="character" w:styleId="Emphasis">
    <w:name w:val="Emphasis"/>
    <w:basedOn w:val="DefaultParagraphFont"/>
    <w:uiPriority w:val="20"/>
    <w:semiHidden/>
    <w:rsid w:val="00FE5C77"/>
    <w:rPr>
      <w:i/>
      <w:iCs/>
    </w:rPr>
  </w:style>
  <w:style w:type="character" w:customStyle="1" w:styleId="Heading2Char">
    <w:name w:val="Heading 2 Char"/>
    <w:basedOn w:val="DefaultParagraphFont"/>
    <w:link w:val="Heading2"/>
    <w:uiPriority w:val="9"/>
    <w:semiHidden/>
    <w:rsid w:val="00FE5C77"/>
    <w:rPr>
      <w:rFonts w:asciiTheme="majorHAnsi" w:eastAsiaTheme="majorEastAsia" w:hAnsiTheme="majorHAnsi" w:cstheme="majorBidi"/>
      <w:b/>
      <w:bCs/>
      <w:color w:val="69B0CE" w:themeColor="accent1"/>
      <w:sz w:val="26"/>
      <w:szCs w:val="26"/>
    </w:rPr>
  </w:style>
  <w:style w:type="character" w:styleId="IntenseEmphasis">
    <w:name w:val="Intense Emphasis"/>
    <w:basedOn w:val="DefaultParagraphFont"/>
    <w:uiPriority w:val="21"/>
    <w:semiHidden/>
    <w:rsid w:val="00FE5C77"/>
    <w:rPr>
      <w:b/>
      <w:bCs/>
      <w:i/>
      <w:iCs/>
      <w:color w:val="69B0CE" w:themeColor="accent1"/>
    </w:rPr>
  </w:style>
  <w:style w:type="paragraph" w:styleId="IntenseQuote">
    <w:name w:val="Intense Quote"/>
    <w:basedOn w:val="Normal"/>
    <w:next w:val="Normal"/>
    <w:link w:val="IntenseQuoteChar"/>
    <w:uiPriority w:val="30"/>
    <w:semiHidden/>
    <w:rsid w:val="00FE5C77"/>
    <w:pPr>
      <w:pBdr>
        <w:bottom w:val="single" w:sz="4" w:space="4" w:color="69B0CE" w:themeColor="accent1"/>
      </w:pBdr>
      <w:spacing w:before="200" w:after="280"/>
      <w:ind w:left="936" w:right="936"/>
    </w:pPr>
    <w:rPr>
      <w:b/>
      <w:bCs/>
      <w:i/>
      <w:iCs/>
      <w:color w:val="69B0CE" w:themeColor="accent1"/>
    </w:rPr>
  </w:style>
  <w:style w:type="character" w:customStyle="1" w:styleId="IntenseQuoteChar">
    <w:name w:val="Intense Quote Char"/>
    <w:basedOn w:val="DefaultParagraphFont"/>
    <w:link w:val="IntenseQuote"/>
    <w:uiPriority w:val="30"/>
    <w:rsid w:val="00FE5C77"/>
    <w:rPr>
      <w:rFonts w:ascii="Arial" w:hAnsi="Arial"/>
      <w:b/>
      <w:bCs/>
      <w:i/>
      <w:iCs/>
      <w:color w:val="69B0CE" w:themeColor="accent1"/>
      <w:sz w:val="20"/>
    </w:rPr>
  </w:style>
  <w:style w:type="character" w:styleId="IntenseReference">
    <w:name w:val="Intense Reference"/>
    <w:basedOn w:val="DefaultParagraphFont"/>
    <w:uiPriority w:val="32"/>
    <w:semiHidden/>
    <w:rsid w:val="00FE5C77"/>
    <w:rPr>
      <w:b/>
      <w:bCs/>
      <w:smallCaps/>
      <w:color w:val="90BEB1" w:themeColor="accent2"/>
      <w:spacing w:val="5"/>
      <w:u w:val="single"/>
    </w:rPr>
  </w:style>
  <w:style w:type="paragraph" w:styleId="NoSpacing">
    <w:name w:val="No Spacing"/>
    <w:uiPriority w:val="1"/>
    <w:semiHidden/>
    <w:rsid w:val="00FE5C77"/>
    <w:pPr>
      <w:spacing w:after="0" w:line="240" w:lineRule="auto"/>
      <w:jc w:val="both"/>
    </w:pPr>
    <w:rPr>
      <w:rFonts w:ascii="Arial" w:hAnsi="Arial"/>
      <w:sz w:val="20"/>
    </w:rPr>
  </w:style>
  <w:style w:type="paragraph" w:styleId="Quote">
    <w:name w:val="Quote"/>
    <w:basedOn w:val="Normal"/>
    <w:next w:val="Normal"/>
    <w:link w:val="QuoteChar"/>
    <w:uiPriority w:val="29"/>
    <w:semiHidden/>
    <w:rsid w:val="00FE5C77"/>
    <w:rPr>
      <w:i/>
      <w:iCs/>
      <w:color w:val="A80C35" w:themeColor="text1"/>
    </w:rPr>
  </w:style>
  <w:style w:type="character" w:customStyle="1" w:styleId="QuoteChar">
    <w:name w:val="Quote Char"/>
    <w:basedOn w:val="DefaultParagraphFont"/>
    <w:link w:val="Quote"/>
    <w:uiPriority w:val="29"/>
    <w:rsid w:val="00FE5C77"/>
    <w:rPr>
      <w:rFonts w:ascii="Arial" w:hAnsi="Arial"/>
      <w:i/>
      <w:iCs/>
      <w:color w:val="A80C35" w:themeColor="text1"/>
      <w:sz w:val="20"/>
    </w:rPr>
  </w:style>
  <w:style w:type="character" w:styleId="Strong">
    <w:name w:val="Strong"/>
    <w:basedOn w:val="DefaultParagraphFont"/>
    <w:uiPriority w:val="22"/>
    <w:semiHidden/>
    <w:rsid w:val="00FE5C77"/>
    <w:rPr>
      <w:b/>
      <w:bCs/>
    </w:rPr>
  </w:style>
  <w:style w:type="paragraph" w:styleId="Subtitle">
    <w:name w:val="Subtitle"/>
    <w:basedOn w:val="Normal"/>
    <w:next w:val="Normal"/>
    <w:link w:val="SubtitleChar"/>
    <w:uiPriority w:val="11"/>
    <w:semiHidden/>
    <w:rsid w:val="00FE5C77"/>
    <w:pPr>
      <w:numPr>
        <w:ilvl w:val="1"/>
      </w:numPr>
    </w:pPr>
    <w:rPr>
      <w:rFonts w:asciiTheme="majorHAnsi" w:eastAsiaTheme="majorEastAsia" w:hAnsiTheme="majorHAnsi" w:cstheme="majorBidi"/>
      <w:i/>
      <w:iCs/>
      <w:color w:val="69B0CE" w:themeColor="accent1"/>
      <w:spacing w:val="15"/>
      <w:sz w:val="24"/>
      <w:szCs w:val="24"/>
    </w:rPr>
  </w:style>
  <w:style w:type="character" w:customStyle="1" w:styleId="SubtitleChar">
    <w:name w:val="Subtitle Char"/>
    <w:basedOn w:val="DefaultParagraphFont"/>
    <w:link w:val="Subtitle"/>
    <w:uiPriority w:val="11"/>
    <w:rsid w:val="00FE5C77"/>
    <w:rPr>
      <w:rFonts w:asciiTheme="majorHAnsi" w:eastAsiaTheme="majorEastAsia" w:hAnsiTheme="majorHAnsi" w:cstheme="majorBidi"/>
      <w:i/>
      <w:iCs/>
      <w:color w:val="69B0CE" w:themeColor="accent1"/>
      <w:spacing w:val="15"/>
      <w:sz w:val="24"/>
      <w:szCs w:val="24"/>
    </w:rPr>
  </w:style>
  <w:style w:type="character" w:styleId="SubtleEmphasis">
    <w:name w:val="Subtle Emphasis"/>
    <w:basedOn w:val="DefaultParagraphFont"/>
    <w:uiPriority w:val="19"/>
    <w:semiHidden/>
    <w:rsid w:val="00FE5C77"/>
    <w:rPr>
      <w:i/>
      <w:iCs/>
      <w:color w:val="F4658A" w:themeColor="text1" w:themeTint="7F"/>
    </w:rPr>
  </w:style>
  <w:style w:type="character" w:styleId="SubtleReference">
    <w:name w:val="Subtle Reference"/>
    <w:basedOn w:val="DefaultParagraphFont"/>
    <w:uiPriority w:val="31"/>
    <w:semiHidden/>
    <w:rsid w:val="00FE5C77"/>
    <w:rPr>
      <w:smallCaps/>
      <w:color w:val="90BEB1" w:themeColor="accent2"/>
      <w:u w:val="single"/>
    </w:rPr>
  </w:style>
  <w:style w:type="paragraph" w:styleId="Title">
    <w:name w:val="Title"/>
    <w:basedOn w:val="Normal"/>
    <w:next w:val="Normal"/>
    <w:link w:val="TitleChar"/>
    <w:uiPriority w:val="10"/>
    <w:semiHidden/>
    <w:rsid w:val="00FE5C77"/>
    <w:pPr>
      <w:pBdr>
        <w:bottom w:val="single" w:sz="8" w:space="4" w:color="69B0CE" w:themeColor="accent1"/>
      </w:pBdr>
      <w:spacing w:after="300"/>
      <w:contextualSpacing/>
    </w:pPr>
    <w:rPr>
      <w:rFonts w:asciiTheme="majorHAnsi" w:eastAsiaTheme="majorEastAsia" w:hAnsiTheme="majorHAnsi" w:cstheme="majorBidi"/>
      <w:color w:val="161A1C" w:themeColor="text2" w:themeShade="BF"/>
      <w:spacing w:val="5"/>
      <w:kern w:val="28"/>
      <w:sz w:val="52"/>
      <w:szCs w:val="52"/>
    </w:rPr>
  </w:style>
  <w:style w:type="character" w:customStyle="1" w:styleId="TitleChar">
    <w:name w:val="Title Char"/>
    <w:basedOn w:val="DefaultParagraphFont"/>
    <w:link w:val="Title"/>
    <w:uiPriority w:val="10"/>
    <w:rsid w:val="00FE5C77"/>
    <w:rPr>
      <w:rFonts w:asciiTheme="majorHAnsi" w:eastAsiaTheme="majorEastAsia" w:hAnsiTheme="majorHAnsi" w:cstheme="majorBidi"/>
      <w:color w:val="161A1C" w:themeColor="text2" w:themeShade="BF"/>
      <w:spacing w:val="5"/>
      <w:kern w:val="28"/>
      <w:sz w:val="52"/>
      <w:szCs w:val="52"/>
    </w:rPr>
  </w:style>
  <w:style w:type="paragraph" w:styleId="TOCHeading">
    <w:name w:val="TOC Heading"/>
    <w:basedOn w:val="Heading1"/>
    <w:next w:val="Normal"/>
    <w:uiPriority w:val="39"/>
    <w:semiHidden/>
    <w:unhideWhenUsed/>
    <w:rsid w:val="00FE5C77"/>
    <w:pPr>
      <w:spacing w:before="480"/>
      <w:outlineLvl w:val="9"/>
    </w:pPr>
    <w:rPr>
      <w:b/>
      <w:bCs/>
      <w:sz w:val="28"/>
      <w:szCs w:val="28"/>
    </w:rPr>
  </w:style>
  <w:style w:type="paragraph" w:styleId="TOC3">
    <w:name w:val="toc 3"/>
    <w:basedOn w:val="Normal"/>
    <w:next w:val="Normal"/>
    <w:uiPriority w:val="39"/>
    <w:semiHidden/>
    <w:unhideWhenUsed/>
    <w:rsid w:val="00FE5C77"/>
    <w:pPr>
      <w:spacing w:after="100"/>
      <w:ind w:left="400"/>
    </w:pPr>
  </w:style>
  <w:style w:type="paragraph" w:styleId="TOC4">
    <w:name w:val="toc 4"/>
    <w:basedOn w:val="Normal"/>
    <w:next w:val="Normal"/>
    <w:uiPriority w:val="39"/>
    <w:semiHidden/>
    <w:unhideWhenUsed/>
    <w:rsid w:val="00FE5C77"/>
    <w:pPr>
      <w:spacing w:after="100"/>
      <w:ind w:left="600"/>
    </w:pPr>
  </w:style>
  <w:style w:type="paragraph" w:styleId="TOC5">
    <w:name w:val="toc 5"/>
    <w:basedOn w:val="Normal"/>
    <w:next w:val="Normal"/>
    <w:uiPriority w:val="39"/>
    <w:semiHidden/>
    <w:unhideWhenUsed/>
    <w:rsid w:val="00FE5C77"/>
    <w:pPr>
      <w:spacing w:after="100"/>
      <w:ind w:left="800"/>
    </w:pPr>
  </w:style>
  <w:style w:type="paragraph" w:styleId="TOC6">
    <w:name w:val="toc 6"/>
    <w:basedOn w:val="Normal"/>
    <w:next w:val="Normal"/>
    <w:uiPriority w:val="39"/>
    <w:semiHidden/>
    <w:unhideWhenUsed/>
    <w:rsid w:val="00FE5C77"/>
    <w:pPr>
      <w:spacing w:after="100"/>
      <w:ind w:left="1000"/>
    </w:pPr>
  </w:style>
  <w:style w:type="paragraph" w:styleId="TOC7">
    <w:name w:val="toc 7"/>
    <w:basedOn w:val="Normal"/>
    <w:next w:val="Normal"/>
    <w:uiPriority w:val="39"/>
    <w:semiHidden/>
    <w:unhideWhenUsed/>
    <w:rsid w:val="00FE5C77"/>
    <w:pPr>
      <w:spacing w:after="100"/>
      <w:ind w:left="1200"/>
    </w:pPr>
  </w:style>
  <w:style w:type="paragraph" w:styleId="TOC8">
    <w:name w:val="toc 8"/>
    <w:basedOn w:val="Normal"/>
    <w:next w:val="Normal"/>
    <w:uiPriority w:val="39"/>
    <w:semiHidden/>
    <w:unhideWhenUsed/>
    <w:rsid w:val="00FE5C77"/>
    <w:pPr>
      <w:spacing w:after="100"/>
      <w:ind w:left="1400"/>
    </w:pPr>
  </w:style>
  <w:style w:type="paragraph" w:styleId="TOC9">
    <w:name w:val="toc 9"/>
    <w:basedOn w:val="Normal"/>
    <w:next w:val="Normal"/>
    <w:uiPriority w:val="39"/>
    <w:semiHidden/>
    <w:unhideWhenUsed/>
    <w:rsid w:val="00FE5C77"/>
    <w:pPr>
      <w:spacing w:after="100"/>
      <w:ind w:left="1600"/>
    </w:pPr>
  </w:style>
  <w:style w:type="paragraph" w:customStyle="1" w:styleId="BDSubHeading">
    <w:name w:val="BD Sub Heading"/>
    <w:basedOn w:val="BDBody"/>
    <w:next w:val="BDBody"/>
    <w:qFormat/>
    <w:rsid w:val="004F23C7"/>
    <w:pPr>
      <w:keepNext/>
      <w:spacing w:after="0"/>
    </w:pPr>
    <w:rPr>
      <w:rFonts w:ascii="Bliss 2 ExtraBold" w:hAnsi="Bliss 2 ExtraBold"/>
      <w:color w:val="A80C35"/>
    </w:rPr>
  </w:style>
  <w:style w:type="paragraph" w:customStyle="1" w:styleId="BDSubSubHeading">
    <w:name w:val="BD Sub Sub Heading"/>
    <w:basedOn w:val="BDBody"/>
    <w:next w:val="BDBody"/>
    <w:qFormat/>
    <w:rsid w:val="004F23C7"/>
    <w:pPr>
      <w:keepNext/>
      <w:spacing w:after="0"/>
    </w:pPr>
    <w:rPr>
      <w:rFonts w:ascii="Bliss 2 ExtraBold" w:hAnsi="Bliss 2 ExtraBold"/>
    </w:rPr>
  </w:style>
  <w:style w:type="paragraph" w:customStyle="1" w:styleId="BDIntro">
    <w:name w:val="BD Intro"/>
    <w:basedOn w:val="BDBody"/>
    <w:next w:val="BDBody"/>
    <w:qFormat/>
    <w:rsid w:val="00430E83"/>
    <w:rPr>
      <w:sz w:val="26"/>
    </w:rPr>
  </w:style>
  <w:style w:type="table" w:customStyle="1" w:styleId="BDTable1">
    <w:name w:val="BD Table 1"/>
    <w:basedOn w:val="TableNormal"/>
    <w:uiPriority w:val="99"/>
    <w:qFormat/>
    <w:rsid w:val="00277630"/>
    <w:pPr>
      <w:spacing w:after="0" w:line="240" w:lineRule="auto"/>
    </w:pPr>
    <w:rPr>
      <w:rFonts w:ascii="Bliss 2 Regular" w:hAnsi="Bliss 2 Regular"/>
      <w:sz w:val="19"/>
    </w:rPr>
    <w:tblPr>
      <w:tblBorders>
        <w:top w:val="single" w:sz="4" w:space="0" w:color="A5A7A8"/>
        <w:left w:val="single" w:sz="4" w:space="0" w:color="A5A7A8"/>
        <w:bottom w:val="single" w:sz="4" w:space="0" w:color="A5A7A8"/>
        <w:right w:val="single" w:sz="4" w:space="0" w:color="A5A7A8"/>
        <w:insideH w:val="single" w:sz="4" w:space="0" w:color="A5A7A8"/>
        <w:insideV w:val="single" w:sz="4" w:space="0" w:color="A5A7A8"/>
      </w:tblBorders>
    </w:tblPr>
    <w:tcPr>
      <w:shd w:val="clear" w:color="auto" w:fill="E9E9EA"/>
    </w:tcPr>
    <w:tblStylePr w:type="firstRow">
      <w:rPr>
        <w:color w:val="FFFFFF"/>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80C35"/>
      </w:tcPr>
    </w:tblStylePr>
    <w:tblStylePr w:type="firstCol">
      <w:rPr>
        <w:color w:val="FFFFFF"/>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80C35"/>
      </w:tcPr>
    </w:tblStylePr>
  </w:style>
  <w:style w:type="table" w:customStyle="1" w:styleId="BDTable2">
    <w:name w:val="BD Table 2"/>
    <w:basedOn w:val="TableNormal"/>
    <w:uiPriority w:val="99"/>
    <w:qFormat/>
    <w:rsid w:val="00767660"/>
    <w:pPr>
      <w:spacing w:after="0" w:line="240" w:lineRule="auto"/>
    </w:pPr>
    <w:rPr>
      <w:rFonts w:ascii="Bliss 2 Regular" w:hAnsi="Bliss 2 Regular"/>
      <w:sz w:val="19"/>
    </w:rPr>
    <w:tblPr>
      <w:tblBorders>
        <w:top w:val="single" w:sz="4" w:space="0" w:color="A5A7A8"/>
        <w:left w:val="single" w:sz="4" w:space="0" w:color="A5A7A8"/>
        <w:bottom w:val="single" w:sz="4" w:space="0" w:color="A5A7A8"/>
        <w:right w:val="single" w:sz="4" w:space="0" w:color="A5A7A8"/>
        <w:insideH w:val="single" w:sz="4" w:space="0" w:color="A5A7A8"/>
        <w:insideV w:val="single" w:sz="4" w:space="0" w:color="A5A7A8"/>
      </w:tblBorders>
    </w:tblPr>
    <w:tcPr>
      <w:shd w:val="clear" w:color="auto" w:fill="E9E9EA"/>
    </w:tcPr>
    <w:tblStylePr w:type="firstCol">
      <w:rPr>
        <w:color w:val="FFFFFF"/>
      </w:rPr>
      <w:tblPr/>
      <w:tcPr>
        <w:tcBorders>
          <w:top w:val="nil"/>
          <w:left w:val="nil"/>
          <w:bottom w:val="nil"/>
          <w:right w:val="nil"/>
          <w:insideH w:val="nil"/>
          <w:insideV w:val="nil"/>
        </w:tcBorders>
        <w:shd w:val="clear" w:color="auto" w:fill="8F9193"/>
      </w:tcPr>
    </w:tblStylePr>
  </w:style>
  <w:style w:type="table" w:customStyle="1" w:styleId="BDTable3">
    <w:name w:val="BD Table 3"/>
    <w:basedOn w:val="TableNormal"/>
    <w:uiPriority w:val="99"/>
    <w:qFormat/>
    <w:rsid w:val="00767660"/>
    <w:pPr>
      <w:spacing w:after="0" w:line="240" w:lineRule="auto"/>
    </w:pPr>
    <w:rPr>
      <w:rFonts w:ascii="Bliss 2 Regular" w:hAnsi="Bliss 2 Regular"/>
      <w:sz w:val="19"/>
    </w:rPr>
    <w:tblPr>
      <w:tblBorders>
        <w:top w:val="single" w:sz="4" w:space="0" w:color="A5A7A8"/>
        <w:left w:val="single" w:sz="4" w:space="0" w:color="A5A7A8"/>
        <w:bottom w:val="single" w:sz="4" w:space="0" w:color="A5A7A8"/>
        <w:right w:val="single" w:sz="4" w:space="0" w:color="A5A7A8"/>
        <w:insideH w:val="single" w:sz="4" w:space="0" w:color="A5A7A8"/>
        <w:insideV w:val="single" w:sz="4" w:space="0" w:color="A5A7A8"/>
      </w:tblBorders>
    </w:tblPr>
    <w:tcPr>
      <w:shd w:val="clear" w:color="auto" w:fill="auto"/>
    </w:tcPr>
    <w:tblStylePr w:type="firstCol">
      <w:rPr>
        <w:color w:val="FFFFFF"/>
      </w:rPr>
      <w:tblPr/>
      <w:tcPr>
        <w:shd w:val="clear" w:color="auto" w:fill="8F9193"/>
      </w:tcPr>
    </w:tblStylePr>
  </w:style>
  <w:style w:type="paragraph" w:customStyle="1" w:styleId="BDSectionSubHeading">
    <w:name w:val="BD Section SubHeading"/>
    <w:basedOn w:val="BDNormal"/>
    <w:next w:val="BDBody"/>
    <w:qFormat/>
    <w:rsid w:val="00B052F7"/>
    <w:pPr>
      <w:spacing w:after="100" w:afterAutospacing="1"/>
    </w:pPr>
    <w:rPr>
      <w:rFonts w:ascii="Bliss 2 ExtraLight" w:hAnsi="Bliss 2 ExtraLight"/>
      <w:sz w:val="32"/>
    </w:rPr>
  </w:style>
  <w:style w:type="character" w:styleId="PlaceholderText">
    <w:name w:val="Placeholder Text"/>
    <w:basedOn w:val="DefaultParagraphFont"/>
    <w:uiPriority w:val="99"/>
    <w:semiHidden/>
    <w:rsid w:val="00D90C6F"/>
    <w:rPr>
      <w:color w:val="808080"/>
    </w:rPr>
  </w:style>
  <w:style w:type="paragraph" w:customStyle="1" w:styleId="BDBodyCopyBids">
    <w:name w:val="BD Body Copy Bids"/>
    <w:basedOn w:val="BDBody"/>
    <w:qFormat/>
    <w:rsid w:val="00C01FEF"/>
    <w:pPr>
      <w:spacing w:before="160" w:after="120" w:line="300" w:lineRule="atLeast"/>
    </w:pPr>
    <w:rPr>
      <w:sz w:val="21"/>
    </w:rPr>
  </w:style>
  <w:style w:type="paragraph" w:customStyle="1" w:styleId="Bullet1">
    <w:name w:val="Bullet 1"/>
    <w:basedOn w:val="Normal"/>
    <w:rsid w:val="00834434"/>
    <w:pPr>
      <w:numPr>
        <w:numId w:val="32"/>
      </w:numPr>
      <w:adjustRightInd w:val="0"/>
      <w:spacing w:after="240"/>
      <w:outlineLvl w:val="0"/>
    </w:pPr>
    <w:rPr>
      <w:rFonts w:eastAsia="Arial" w:cs="Arial"/>
      <w:szCs w:val="20"/>
      <w:lang w:eastAsia="en-GB"/>
    </w:rPr>
  </w:style>
  <w:style w:type="paragraph" w:customStyle="1" w:styleId="Bullet2">
    <w:name w:val="Bullet 2"/>
    <w:basedOn w:val="Normal"/>
    <w:rsid w:val="00834434"/>
    <w:pPr>
      <w:numPr>
        <w:ilvl w:val="1"/>
        <w:numId w:val="32"/>
      </w:numPr>
      <w:adjustRightInd w:val="0"/>
      <w:spacing w:after="240"/>
      <w:outlineLvl w:val="1"/>
    </w:pPr>
    <w:rPr>
      <w:rFonts w:eastAsia="Arial" w:cs="Arial"/>
      <w:szCs w:val="20"/>
      <w:lang w:eastAsia="en-GB"/>
    </w:rPr>
  </w:style>
  <w:style w:type="paragraph" w:customStyle="1" w:styleId="Bullet3">
    <w:name w:val="Bullet 3"/>
    <w:basedOn w:val="Normal"/>
    <w:rsid w:val="00834434"/>
    <w:pPr>
      <w:numPr>
        <w:ilvl w:val="2"/>
        <w:numId w:val="32"/>
      </w:numPr>
      <w:adjustRightInd w:val="0"/>
      <w:spacing w:after="240"/>
      <w:outlineLvl w:val="2"/>
    </w:pPr>
    <w:rPr>
      <w:rFonts w:eastAsia="Arial" w:cs="Arial"/>
      <w:szCs w:val="20"/>
      <w:lang w:eastAsia="en-GB"/>
    </w:rPr>
  </w:style>
  <w:style w:type="paragraph" w:customStyle="1" w:styleId="Bullet4">
    <w:name w:val="Bullet 4"/>
    <w:basedOn w:val="Normal"/>
    <w:rsid w:val="00834434"/>
    <w:pPr>
      <w:numPr>
        <w:ilvl w:val="3"/>
        <w:numId w:val="32"/>
      </w:numPr>
      <w:adjustRightInd w:val="0"/>
      <w:spacing w:after="240"/>
      <w:outlineLvl w:val="3"/>
    </w:pPr>
    <w:rPr>
      <w:rFonts w:eastAsia="Arial" w:cs="Arial"/>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9904">
      <w:bodyDiv w:val="1"/>
      <w:marLeft w:val="0"/>
      <w:marRight w:val="0"/>
      <w:marTop w:val="0"/>
      <w:marBottom w:val="0"/>
      <w:divBdr>
        <w:top w:val="none" w:sz="0" w:space="0" w:color="auto"/>
        <w:left w:val="none" w:sz="0" w:space="0" w:color="auto"/>
        <w:bottom w:val="none" w:sz="0" w:space="0" w:color="auto"/>
        <w:right w:val="none" w:sz="0" w:space="0" w:color="auto"/>
      </w:divBdr>
    </w:div>
    <w:div w:id="99111471">
      <w:bodyDiv w:val="1"/>
      <w:marLeft w:val="0"/>
      <w:marRight w:val="0"/>
      <w:marTop w:val="0"/>
      <w:marBottom w:val="0"/>
      <w:divBdr>
        <w:top w:val="none" w:sz="0" w:space="0" w:color="auto"/>
        <w:left w:val="none" w:sz="0" w:space="0" w:color="auto"/>
        <w:bottom w:val="none" w:sz="0" w:space="0" w:color="auto"/>
        <w:right w:val="none" w:sz="0" w:space="0" w:color="auto"/>
      </w:divBdr>
    </w:div>
    <w:div w:id="331219663">
      <w:bodyDiv w:val="1"/>
      <w:marLeft w:val="0"/>
      <w:marRight w:val="0"/>
      <w:marTop w:val="0"/>
      <w:marBottom w:val="0"/>
      <w:divBdr>
        <w:top w:val="none" w:sz="0" w:space="0" w:color="auto"/>
        <w:left w:val="none" w:sz="0" w:space="0" w:color="auto"/>
        <w:bottom w:val="none" w:sz="0" w:space="0" w:color="auto"/>
        <w:right w:val="none" w:sz="0" w:space="0" w:color="auto"/>
      </w:divBdr>
    </w:div>
    <w:div w:id="659504334">
      <w:bodyDiv w:val="1"/>
      <w:marLeft w:val="0"/>
      <w:marRight w:val="0"/>
      <w:marTop w:val="0"/>
      <w:marBottom w:val="0"/>
      <w:divBdr>
        <w:top w:val="none" w:sz="0" w:space="0" w:color="auto"/>
        <w:left w:val="none" w:sz="0" w:space="0" w:color="auto"/>
        <w:bottom w:val="none" w:sz="0" w:space="0" w:color="auto"/>
        <w:right w:val="none" w:sz="0" w:space="0" w:color="auto"/>
      </w:divBdr>
    </w:div>
    <w:div w:id="1088188113">
      <w:bodyDiv w:val="1"/>
      <w:marLeft w:val="0"/>
      <w:marRight w:val="0"/>
      <w:marTop w:val="0"/>
      <w:marBottom w:val="0"/>
      <w:divBdr>
        <w:top w:val="none" w:sz="0" w:space="0" w:color="auto"/>
        <w:left w:val="none" w:sz="0" w:space="0" w:color="auto"/>
        <w:bottom w:val="none" w:sz="0" w:space="0" w:color="auto"/>
        <w:right w:val="none" w:sz="0" w:space="0" w:color="auto"/>
      </w:divBdr>
    </w:div>
    <w:div w:id="1193766149">
      <w:bodyDiv w:val="1"/>
      <w:marLeft w:val="0"/>
      <w:marRight w:val="0"/>
      <w:marTop w:val="0"/>
      <w:marBottom w:val="0"/>
      <w:divBdr>
        <w:top w:val="none" w:sz="0" w:space="0" w:color="auto"/>
        <w:left w:val="none" w:sz="0" w:space="0" w:color="auto"/>
        <w:bottom w:val="none" w:sz="0" w:space="0" w:color="auto"/>
        <w:right w:val="none" w:sz="0" w:space="0" w:color="auto"/>
      </w:divBdr>
    </w:div>
    <w:div w:id="1205673004">
      <w:bodyDiv w:val="1"/>
      <w:marLeft w:val="0"/>
      <w:marRight w:val="0"/>
      <w:marTop w:val="0"/>
      <w:marBottom w:val="0"/>
      <w:divBdr>
        <w:top w:val="none" w:sz="0" w:space="0" w:color="auto"/>
        <w:left w:val="none" w:sz="0" w:space="0" w:color="auto"/>
        <w:bottom w:val="none" w:sz="0" w:space="0" w:color="auto"/>
        <w:right w:val="none" w:sz="0" w:space="0" w:color="auto"/>
      </w:divBdr>
    </w:div>
    <w:div w:id="1591115430">
      <w:bodyDiv w:val="1"/>
      <w:marLeft w:val="0"/>
      <w:marRight w:val="0"/>
      <w:marTop w:val="0"/>
      <w:marBottom w:val="0"/>
      <w:divBdr>
        <w:top w:val="none" w:sz="0" w:space="0" w:color="auto"/>
        <w:left w:val="none" w:sz="0" w:space="0" w:color="auto"/>
        <w:bottom w:val="none" w:sz="0" w:space="0" w:color="auto"/>
        <w:right w:val="none" w:sz="0" w:space="0" w:color="auto"/>
      </w:divBdr>
    </w:div>
    <w:div w:id="185553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insent%20Masons%20Templates\Business%20Development\Business%20Development%20A4.dotx" TargetMode="External"/></Relationships>
</file>

<file path=word/theme/theme1.xml><?xml version="1.0" encoding="utf-8"?>
<a:theme xmlns:a="http://schemas.openxmlformats.org/drawingml/2006/main" name="Office Theme">
  <a:themeElements>
    <a:clrScheme name="Pinsent Masons">
      <a:dk1>
        <a:srgbClr val="A80C35"/>
      </a:dk1>
      <a:lt1>
        <a:srgbClr val="FFFFFF"/>
      </a:lt1>
      <a:dk2>
        <a:srgbClr val="1E2326"/>
      </a:dk2>
      <a:lt2>
        <a:srgbClr val="E7E6E6"/>
      </a:lt2>
      <a:accent1>
        <a:srgbClr val="69B0CE"/>
      </a:accent1>
      <a:accent2>
        <a:srgbClr val="90BEB1"/>
      </a:accent2>
      <a:accent3>
        <a:srgbClr val="DD8BB0"/>
      </a:accent3>
      <a:accent4>
        <a:srgbClr val="A4A1C1"/>
      </a:accent4>
      <a:accent5>
        <a:srgbClr val="90BEB1"/>
      </a:accent5>
      <a:accent6>
        <a:srgbClr val="E6BB70"/>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D26486-DDDB-4F3B-8401-140B09E1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Development A4.dotx</Template>
  <TotalTime>1</TotalTime>
  <Pages>4</Pages>
  <Words>2025</Words>
  <Characters>11545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Pinsent Masons</Company>
  <LinksUpToDate>false</LinksUpToDate>
  <CharactersWithSpaces>13543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Pinsent Masons</dc:creator>
  <cp:lastModifiedBy>Pinsent Masons</cp:lastModifiedBy>
  <cp:revision>3</cp:revision>
  <cp:lastPrinted>2018-04-19T13:29:00Z</cp:lastPrinted>
  <dcterms:created xsi:type="dcterms:W3CDTF">2018-05-17T18:30:00Z</dcterms:created>
  <dcterms:modified xsi:type="dcterms:W3CDTF">2018-05-17T18:31:00Z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ionID">
    <vt:lpwstr>A4Flyer</vt:lpwstr>
  </property>
  <property fmtid="{D5CDD505-2E9C-101B-9397-08002B2CF9AE}" pid="3" name="PrintMode">
    <vt:lpwstr>White</vt:lpwstr>
  </property>
  <property fmtid="{D5CDD505-2E9C-101B-9397-08002B2CF9AE}" pid="4" name="Reference">
    <vt:lpwstr>94274375.3\MD29</vt:lpwstr>
  </property>
</Properties>
</file>